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831467A" w:rsidP="3F7DFDD6" w:rsidRDefault="0831467A" w14:paraId="5D4D70AA" w14:textId="0C3AA3ED">
      <w:pPr>
        <w:pStyle w:val="Normal"/>
        <w:bidi w:val="0"/>
        <w:spacing w:before="0" w:beforeAutospacing="off" w:after="160" w:afterAutospacing="off" w:line="259" w:lineRule="auto"/>
        <w:ind w:left="0" w:right="0"/>
        <w:jc w:val="center"/>
        <w:rPr>
          <w:rFonts w:ascii="Arial" w:hAnsi="Arial" w:eastAsia="Arial" w:cs="Arial"/>
          <w:b w:val="1"/>
          <w:bCs w:val="1"/>
          <w:sz w:val="24"/>
          <w:szCs w:val="24"/>
        </w:rPr>
      </w:pPr>
      <w:r w:rsidRPr="3F7DFDD6" w:rsidR="0831467A">
        <w:rPr>
          <w:rFonts w:ascii="Arial" w:hAnsi="Arial" w:eastAsia="Arial" w:cs="Arial"/>
          <w:b w:val="1"/>
          <w:bCs w:val="1"/>
          <w:sz w:val="24"/>
          <w:szCs w:val="24"/>
        </w:rPr>
        <w:t>[COMPANY NAME]</w:t>
      </w:r>
    </w:p>
    <w:p w:rsidRPr="006A799E" w:rsidR="00065202" w:rsidP="3F7DFDD6" w:rsidRDefault="00065202" w14:paraId="68A6BCB1" w14:textId="488436D6">
      <w:pPr>
        <w:jc w:val="center"/>
        <w:rPr>
          <w:rFonts w:ascii="Arial" w:hAnsi="Arial" w:eastAsia="Arial" w:cs="Arial"/>
          <w:b w:val="1"/>
          <w:bCs w:val="1"/>
          <w:sz w:val="24"/>
          <w:szCs w:val="24"/>
        </w:rPr>
      </w:pPr>
      <w:r w:rsidRPr="3F7DFDD6" w:rsidR="00065202">
        <w:rPr>
          <w:rFonts w:ascii="Arial" w:hAnsi="Arial" w:eastAsia="Arial" w:cs="Arial"/>
          <w:b w:val="1"/>
          <w:bCs w:val="1"/>
          <w:sz w:val="24"/>
          <w:szCs w:val="24"/>
        </w:rPr>
        <w:t>(logo)</w:t>
      </w:r>
    </w:p>
    <w:p w:rsidR="006A799E" w:rsidP="3F7DFDD6" w:rsidRDefault="006A799E" w14:paraId="38443EEE" w14:textId="01B5827B" w14:noSpellErr="1">
      <w:pPr>
        <w:jc w:val="center"/>
        <w:rPr>
          <w:rFonts w:ascii="Arial" w:hAnsi="Arial" w:eastAsia="Arial" w:cs="Arial"/>
          <w:b w:val="1"/>
          <w:bCs w:val="1"/>
          <w:sz w:val="24"/>
          <w:szCs w:val="24"/>
        </w:rPr>
      </w:pPr>
      <w:r w:rsidRPr="3F7DFDD6" w:rsidR="006A799E">
        <w:rPr>
          <w:rFonts w:ascii="Arial" w:hAnsi="Arial" w:eastAsia="Arial" w:cs="Arial"/>
          <w:b w:val="1"/>
          <w:bCs w:val="1"/>
          <w:sz w:val="24"/>
          <w:szCs w:val="24"/>
        </w:rPr>
        <w:t xml:space="preserve">Trade Fact Sheet </w:t>
      </w:r>
      <w:r w:rsidRPr="3F7DFDD6" w:rsidR="00065202">
        <w:rPr>
          <w:rFonts w:ascii="Arial" w:hAnsi="Arial" w:eastAsia="Arial" w:cs="Arial"/>
          <w:b w:val="1"/>
          <w:bCs w:val="1"/>
          <w:sz w:val="24"/>
          <w:szCs w:val="24"/>
        </w:rPr>
        <w:t>2023/24</w:t>
      </w:r>
    </w:p>
    <w:p w:rsidRPr="006A799E" w:rsidR="00065202" w:rsidP="3F7DFDD6" w:rsidRDefault="00065202" w14:paraId="41ABDBFD" w14:textId="715CDC70" w14:noSpellErr="1">
      <w:pPr>
        <w:jc w:val="center"/>
        <w:rPr>
          <w:rFonts w:ascii="Arial" w:hAnsi="Arial" w:eastAsia="Arial" w:cs="Arial"/>
          <w:b w:val="1"/>
          <w:bCs w:val="1"/>
          <w:sz w:val="24"/>
          <w:szCs w:val="24"/>
        </w:rPr>
      </w:pPr>
      <w:r w:rsidRPr="3F7DFDD6" w:rsidR="00065202">
        <w:rPr>
          <w:rFonts w:ascii="Arial" w:hAnsi="Arial" w:eastAsia="Arial" w:cs="Arial"/>
          <w:b w:val="1"/>
          <w:bCs w:val="1"/>
          <w:sz w:val="24"/>
          <w:szCs w:val="24"/>
        </w:rPr>
        <w:t>For the period 1</w:t>
      </w:r>
      <w:r w:rsidRPr="3F7DFDD6" w:rsidR="00065202">
        <w:rPr>
          <w:rFonts w:ascii="Arial" w:hAnsi="Arial" w:eastAsia="Arial" w:cs="Arial"/>
          <w:b w:val="1"/>
          <w:bCs w:val="1"/>
          <w:sz w:val="24"/>
          <w:szCs w:val="24"/>
          <w:vertAlign w:val="superscript"/>
        </w:rPr>
        <w:t>st</w:t>
      </w:r>
      <w:r w:rsidRPr="3F7DFDD6" w:rsidR="00065202">
        <w:rPr>
          <w:rFonts w:ascii="Arial" w:hAnsi="Arial" w:eastAsia="Arial" w:cs="Arial"/>
          <w:b w:val="1"/>
          <w:bCs w:val="1"/>
          <w:sz w:val="24"/>
          <w:szCs w:val="24"/>
        </w:rPr>
        <w:t xml:space="preserve"> October 2023 – 30</w:t>
      </w:r>
      <w:r w:rsidRPr="3F7DFDD6" w:rsidR="00065202">
        <w:rPr>
          <w:rFonts w:ascii="Arial" w:hAnsi="Arial" w:eastAsia="Arial" w:cs="Arial"/>
          <w:b w:val="1"/>
          <w:bCs w:val="1"/>
          <w:sz w:val="24"/>
          <w:szCs w:val="24"/>
          <w:vertAlign w:val="superscript"/>
        </w:rPr>
        <w:t>th</w:t>
      </w:r>
      <w:r w:rsidRPr="3F7DFDD6" w:rsidR="00065202">
        <w:rPr>
          <w:rFonts w:ascii="Arial" w:hAnsi="Arial" w:eastAsia="Arial" w:cs="Arial"/>
          <w:b w:val="1"/>
          <w:bCs w:val="1"/>
          <w:sz w:val="24"/>
          <w:szCs w:val="24"/>
        </w:rPr>
        <w:t xml:space="preserve"> April 2024</w:t>
      </w:r>
    </w:p>
    <w:p w:rsidRPr="006A799E" w:rsidR="006A799E" w:rsidP="3F7DFDD6" w:rsidRDefault="006A799E" w14:paraId="608A07DB" w14:textId="77777777" w14:noSpellErr="1">
      <w:pPr>
        <w:jc w:val="center"/>
        <w:rPr>
          <w:rFonts w:ascii="Arial" w:hAnsi="Arial" w:eastAsia="Arial" w:cs="Arial"/>
          <w:sz w:val="22"/>
          <w:szCs w:val="22"/>
        </w:rPr>
      </w:pPr>
    </w:p>
    <w:p w:rsidR="006A799E" w:rsidP="3F7DFDD6" w:rsidRDefault="006A799E" w14:paraId="4095B505" w14:textId="4C033B91">
      <w:pPr>
        <w:jc w:val="center"/>
        <w:rPr>
          <w:rFonts w:ascii="Arial" w:hAnsi="Arial" w:eastAsia="Arial" w:cs="Arial"/>
          <w:sz w:val="22"/>
          <w:szCs w:val="22"/>
        </w:rPr>
      </w:pPr>
      <w:r w:rsidRPr="3F7DFDD6" w:rsidR="5F86A0FC">
        <w:rPr>
          <w:rFonts w:ascii="Arial" w:hAnsi="Arial" w:eastAsia="Arial" w:cs="Arial"/>
          <w:sz w:val="22"/>
          <w:szCs w:val="22"/>
        </w:rPr>
        <w:t>[Company Name]</w:t>
      </w:r>
      <w:r w:rsidRPr="3F7DFDD6" w:rsidR="006A799E">
        <w:rPr>
          <w:rFonts w:ascii="Arial" w:hAnsi="Arial" w:eastAsia="Arial" w:cs="Arial"/>
          <w:sz w:val="22"/>
          <w:szCs w:val="22"/>
        </w:rPr>
        <w:t xml:space="preserve">, one </w:t>
      </w:r>
      <w:r w:rsidRPr="3F7DFDD6" w:rsidR="006A799E">
        <w:rPr>
          <w:rFonts w:ascii="Arial" w:hAnsi="Arial" w:eastAsia="Arial" w:cs="Arial"/>
          <w:sz w:val="22"/>
          <w:szCs w:val="22"/>
        </w:rPr>
        <w:t xml:space="preserve">of New Zealand’s premiere luxury lodges, enjoys </w:t>
      </w:r>
      <w:r w:rsidRPr="3F7DFDD6" w:rsidR="006A799E">
        <w:rPr>
          <w:rFonts w:ascii="Arial" w:hAnsi="Arial" w:eastAsia="Arial" w:cs="Arial"/>
          <w:sz w:val="22"/>
          <w:szCs w:val="22"/>
        </w:rPr>
        <w:t>breath-taking</w:t>
      </w:r>
      <w:r w:rsidRPr="3F7DFDD6" w:rsidR="006A799E">
        <w:rPr>
          <w:rFonts w:ascii="Arial" w:hAnsi="Arial" w:eastAsia="Arial" w:cs="Arial"/>
          <w:sz w:val="22"/>
          <w:szCs w:val="22"/>
        </w:rPr>
        <w:t xml:space="preserve"> views over</w:t>
      </w:r>
      <w:r w:rsidRPr="3F7DFDD6" w:rsidR="006A799E">
        <w:rPr>
          <w:rFonts w:ascii="Arial" w:hAnsi="Arial" w:eastAsia="Arial" w:cs="Arial"/>
          <w:sz w:val="22"/>
          <w:szCs w:val="22"/>
        </w:rPr>
        <w:t xml:space="preserve">looking the </w:t>
      </w:r>
      <w:r w:rsidRPr="3F7DFDD6" w:rsidR="006A799E">
        <w:rPr>
          <w:rFonts w:ascii="Arial" w:hAnsi="Arial" w:eastAsia="Arial" w:cs="Arial"/>
          <w:sz w:val="22"/>
          <w:szCs w:val="22"/>
        </w:rPr>
        <w:t>Tararua</w:t>
      </w:r>
      <w:r w:rsidRPr="3F7DFDD6" w:rsidR="006A799E">
        <w:rPr>
          <w:rFonts w:ascii="Arial" w:hAnsi="Arial" w:eastAsia="Arial" w:cs="Arial"/>
          <w:sz w:val="22"/>
          <w:szCs w:val="22"/>
        </w:rPr>
        <w:t xml:space="preserve"> Ranges, just 5 minutes from Palmerston North City. </w:t>
      </w:r>
    </w:p>
    <w:p w:rsidR="006A799E" w:rsidP="3F7DFDD6" w:rsidRDefault="006A799E" w14:paraId="38BCBE73" w14:textId="77777777" w14:noSpellErr="1">
      <w:pPr>
        <w:jc w:val="center"/>
        <w:rPr>
          <w:rFonts w:ascii="Arial" w:hAnsi="Arial" w:eastAsia="Arial" w:cs="Arial"/>
          <w:sz w:val="22"/>
          <w:szCs w:val="22"/>
        </w:rPr>
      </w:pPr>
      <w:r w:rsidRPr="3F7DFDD6" w:rsidR="006A799E">
        <w:rPr>
          <w:rFonts w:ascii="Arial" w:hAnsi="Arial" w:eastAsia="Arial" w:cs="Arial"/>
          <w:sz w:val="22"/>
          <w:szCs w:val="22"/>
        </w:rPr>
        <w:t xml:space="preserve">Styled with comfort in mind, all 9 luxurious suites feature panoramic views over </w:t>
      </w:r>
      <w:r w:rsidRPr="3F7DFDD6" w:rsidR="006A799E">
        <w:rPr>
          <w:rFonts w:ascii="Arial" w:hAnsi="Arial" w:eastAsia="Arial" w:cs="Arial"/>
          <w:sz w:val="22"/>
          <w:szCs w:val="22"/>
        </w:rPr>
        <w:t>lush farmland</w:t>
      </w:r>
      <w:r w:rsidRPr="3F7DFDD6" w:rsidR="006A799E">
        <w:rPr>
          <w:rFonts w:ascii="Arial" w:hAnsi="Arial" w:eastAsia="Arial" w:cs="Arial"/>
          <w:sz w:val="22"/>
          <w:szCs w:val="22"/>
        </w:rPr>
        <w:t xml:space="preserve">.  </w:t>
      </w:r>
      <w:r w:rsidRPr="3F7DFDD6" w:rsidR="006A799E">
        <w:rPr>
          <w:rFonts w:ascii="Arial" w:hAnsi="Arial" w:eastAsia="Arial" w:cs="Arial"/>
          <w:sz w:val="22"/>
          <w:szCs w:val="22"/>
        </w:rPr>
        <w:t xml:space="preserve"> Complimentary mini bar, fruit and snacks are also at hand. </w:t>
      </w:r>
      <w:r w:rsidRPr="3F7DFDD6" w:rsidR="006A799E">
        <w:rPr>
          <w:rFonts w:ascii="Arial" w:hAnsi="Arial" w:eastAsia="Arial" w:cs="Arial"/>
          <w:sz w:val="22"/>
          <w:szCs w:val="22"/>
        </w:rPr>
        <w:t>The lodge is easy access to cycling, walking trails, gardens, and arts and culture experience</w:t>
      </w:r>
      <w:r w:rsidRPr="3F7DFDD6" w:rsidR="006A799E">
        <w:rPr>
          <w:rFonts w:ascii="Arial" w:hAnsi="Arial" w:eastAsia="Arial" w:cs="Arial"/>
          <w:sz w:val="22"/>
          <w:szCs w:val="22"/>
        </w:rPr>
        <w:t xml:space="preserve">. </w:t>
      </w:r>
      <w:r w:rsidRPr="3F7DFDD6" w:rsidR="006A799E">
        <w:rPr>
          <w:rFonts w:ascii="Arial" w:hAnsi="Arial" w:eastAsia="Arial" w:cs="Arial"/>
          <w:sz w:val="22"/>
          <w:szCs w:val="22"/>
        </w:rPr>
        <w:t xml:space="preserve"> </w:t>
      </w:r>
    </w:p>
    <w:p w:rsidR="000F79C1" w:rsidP="3F7DFDD6" w:rsidRDefault="006A799E" w14:paraId="34888B0B" w14:textId="311926FE" w14:noSpellErr="1">
      <w:pPr>
        <w:jc w:val="center"/>
        <w:rPr>
          <w:rFonts w:ascii="Arial" w:hAnsi="Arial" w:eastAsia="Arial" w:cs="Arial"/>
          <w:sz w:val="22"/>
          <w:szCs w:val="22"/>
        </w:rPr>
      </w:pPr>
      <w:r w:rsidRPr="3F7DFDD6" w:rsidR="006A799E">
        <w:rPr>
          <w:rFonts w:ascii="Arial" w:hAnsi="Arial" w:eastAsia="Arial" w:cs="Arial"/>
          <w:sz w:val="22"/>
          <w:szCs w:val="22"/>
        </w:rPr>
        <w:t>The lodge is also the perfect place to simply relax, indulge and rejuvenate, left in the able hands of your warm, friendly New Zealand hosts</w:t>
      </w:r>
      <w:r w:rsidRPr="3F7DFDD6" w:rsidR="006A799E">
        <w:rPr>
          <w:rFonts w:ascii="Arial" w:hAnsi="Arial" w:eastAsia="Arial" w:cs="Arial"/>
          <w:sz w:val="22"/>
          <w:szCs w:val="22"/>
        </w:rPr>
        <w:t>.</w:t>
      </w:r>
      <w:r w:rsidRPr="3F7DFDD6" w:rsidR="000F79C1">
        <w:rPr>
          <w:rFonts w:ascii="Arial" w:hAnsi="Arial" w:eastAsia="Arial" w:cs="Arial"/>
          <w:sz w:val="22"/>
          <w:szCs w:val="22"/>
        </w:rPr>
        <w:t xml:space="preserve">  </w:t>
      </w:r>
      <w:r w:rsidRPr="3F7DFDD6" w:rsidR="000F79C1">
        <w:rPr>
          <w:rFonts w:ascii="Arial" w:hAnsi="Arial" w:eastAsia="Arial" w:cs="Arial"/>
          <w:sz w:val="22"/>
          <w:szCs w:val="22"/>
        </w:rPr>
        <w:t xml:space="preserve">A perfect destination for families, </w:t>
      </w:r>
      <w:r w:rsidRPr="3F7DFDD6" w:rsidR="000F79C1">
        <w:rPr>
          <w:rFonts w:ascii="Arial" w:hAnsi="Arial" w:eastAsia="Arial" w:cs="Arial"/>
          <w:sz w:val="22"/>
          <w:szCs w:val="22"/>
        </w:rPr>
        <w:t>couples</w:t>
      </w:r>
      <w:r w:rsidRPr="3F7DFDD6" w:rsidR="000F79C1">
        <w:rPr>
          <w:rFonts w:ascii="Arial" w:hAnsi="Arial" w:eastAsia="Arial" w:cs="Arial"/>
          <w:sz w:val="22"/>
          <w:szCs w:val="22"/>
        </w:rPr>
        <w:t xml:space="preserve"> and honeymooners </w:t>
      </w:r>
      <w:r w:rsidRPr="3F7DFDD6" w:rsidR="000F79C1">
        <w:rPr>
          <w:rFonts w:ascii="Arial" w:hAnsi="Arial" w:eastAsia="Arial" w:cs="Arial"/>
          <w:color w:val="FF0000"/>
          <w:sz w:val="22"/>
          <w:szCs w:val="22"/>
        </w:rPr>
        <w:t>(*mention here what type of customer profile is best suited to your product offering and be upfront</w:t>
      </w:r>
      <w:r w:rsidRPr="3F7DFDD6" w:rsidR="000F79C1">
        <w:rPr>
          <w:rFonts w:ascii="Arial" w:hAnsi="Arial" w:eastAsia="Arial" w:cs="Arial"/>
          <w:color w:val="FF0000"/>
          <w:sz w:val="22"/>
          <w:szCs w:val="22"/>
        </w:rPr>
        <w:t xml:space="preserve">.  </w:t>
      </w:r>
      <w:r w:rsidRPr="3F7DFDD6" w:rsidR="000F79C1">
        <w:rPr>
          <w:rFonts w:ascii="Arial" w:hAnsi="Arial" w:eastAsia="Arial" w:cs="Arial"/>
          <w:color w:val="FF0000"/>
          <w:sz w:val="22"/>
          <w:szCs w:val="22"/>
        </w:rPr>
        <w:t xml:space="preserve">It if is not family friendly, be upfront and say ‘not suitable for families with small children’). </w:t>
      </w:r>
    </w:p>
    <w:p w:rsidR="006A799E" w:rsidP="3F7DFDD6" w:rsidRDefault="006A799E" w14:paraId="104E891A" w14:textId="77777777" w14:noSpellErr="1">
      <w:pPr>
        <w:jc w:val="center"/>
        <w:rPr>
          <w:rFonts w:ascii="Arial" w:hAnsi="Arial" w:eastAsia="Arial" w:cs="Arial"/>
          <w:sz w:val="24"/>
          <w:szCs w:val="24"/>
        </w:rPr>
      </w:pPr>
    </w:p>
    <w:p w:rsidR="006A799E" w:rsidP="3F7DFDD6" w:rsidRDefault="006A799E" w14:paraId="672ADF2F" w14:textId="6FA761EF" w14:noSpellErr="1">
      <w:pPr>
        <w:spacing w:after="0"/>
        <w:jc w:val="left"/>
        <w:rPr>
          <w:rFonts w:ascii="Arial" w:hAnsi="Arial" w:eastAsia="Arial" w:cs="Arial"/>
          <w:b w:val="1"/>
          <w:bCs w:val="1"/>
          <w:sz w:val="24"/>
          <w:szCs w:val="24"/>
        </w:rPr>
      </w:pPr>
      <w:r w:rsidRPr="3F7DFDD6" w:rsidR="006A799E">
        <w:rPr>
          <w:rFonts w:ascii="Arial" w:hAnsi="Arial" w:eastAsia="Arial" w:cs="Arial"/>
          <w:b w:val="1"/>
          <w:bCs w:val="1"/>
          <w:sz w:val="24"/>
          <w:szCs w:val="24"/>
        </w:rPr>
        <w:t>Trade Rates – 20% commission</w:t>
      </w:r>
    </w:p>
    <w:p w:rsidRPr="006A799E" w:rsidR="006A799E" w:rsidP="3F7DFDD6" w:rsidRDefault="006A799E" w14:paraId="7E63561B" w14:textId="46969D36">
      <w:pPr>
        <w:jc w:val="left"/>
        <w:rPr>
          <w:rFonts w:ascii="Arial" w:hAnsi="Arial" w:eastAsia="Arial" w:cs="Arial"/>
          <w:b w:val="1"/>
          <w:bCs w:val="1"/>
          <w:sz w:val="24"/>
          <w:szCs w:val="24"/>
        </w:rPr>
      </w:pPr>
      <w:r w:rsidRPr="3F7DFDD6" w:rsidR="006A799E">
        <w:rPr>
          <w:rFonts w:ascii="Arial" w:hAnsi="Arial" w:eastAsia="Arial" w:cs="Arial"/>
          <w:b w:val="1"/>
          <w:bCs w:val="1"/>
          <w:sz w:val="24"/>
          <w:szCs w:val="24"/>
        </w:rPr>
        <w:t>(</w:t>
      </w:r>
      <w:r w:rsidRPr="3F7DFDD6" w:rsidR="006A799E">
        <w:rPr>
          <w:rFonts w:ascii="Arial" w:hAnsi="Arial" w:eastAsia="Arial" w:cs="Arial"/>
          <w:b w:val="1"/>
          <w:bCs w:val="1"/>
          <w:sz w:val="24"/>
          <w:szCs w:val="24"/>
        </w:rPr>
        <w:t>all</w:t>
      </w:r>
      <w:r w:rsidRPr="3F7DFDD6" w:rsidR="006A799E">
        <w:rPr>
          <w:rFonts w:ascii="Arial" w:hAnsi="Arial" w:eastAsia="Arial" w:cs="Arial"/>
          <w:b w:val="1"/>
          <w:bCs w:val="1"/>
          <w:sz w:val="24"/>
          <w:szCs w:val="24"/>
        </w:rPr>
        <w:t xml:space="preserve"> rates </w:t>
      </w:r>
      <w:r w:rsidRPr="3F7DFDD6" w:rsidR="006A799E">
        <w:rPr>
          <w:rFonts w:ascii="Arial" w:hAnsi="Arial" w:eastAsia="Arial" w:cs="Arial"/>
          <w:b w:val="1"/>
          <w:bCs w:val="1"/>
          <w:sz w:val="24"/>
          <w:szCs w:val="24"/>
        </w:rPr>
        <w:t>incl</w:t>
      </w:r>
      <w:r w:rsidRPr="3F7DFDD6" w:rsidR="006A799E">
        <w:rPr>
          <w:rFonts w:ascii="Arial" w:hAnsi="Arial" w:eastAsia="Arial" w:cs="Arial"/>
          <w:b w:val="1"/>
          <w:bCs w:val="1"/>
          <w:sz w:val="24"/>
          <w:szCs w:val="24"/>
        </w:rPr>
        <w:t xml:space="preserve"> of GST) </w:t>
      </w:r>
    </w:p>
    <w:tbl>
      <w:tblPr>
        <w:tblStyle w:val="TableGrid"/>
        <w:tblW w:w="0" w:type="auto"/>
        <w:tblLook w:val="04A0" w:firstRow="1" w:lastRow="0" w:firstColumn="1" w:lastColumn="0" w:noHBand="0" w:noVBand="1"/>
      </w:tblPr>
      <w:tblGrid>
        <w:gridCol w:w="1803"/>
        <w:gridCol w:w="1803"/>
        <w:gridCol w:w="1803"/>
        <w:gridCol w:w="1803"/>
        <w:gridCol w:w="1804"/>
      </w:tblGrid>
      <w:tr w:rsidR="006A799E" w:rsidTr="3F7DFDD6" w14:paraId="7BB482A6" w14:textId="77777777">
        <w:tc>
          <w:tcPr>
            <w:tcW w:w="1803" w:type="dxa"/>
            <w:tcMar/>
          </w:tcPr>
          <w:p w:rsidRPr="006A799E" w:rsidR="006A799E" w:rsidP="3F7DFDD6" w:rsidRDefault="006A799E" w14:paraId="20D922FF"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Room Type</w:t>
            </w:r>
          </w:p>
          <w:p w:rsidRPr="006A799E" w:rsidR="006A799E" w:rsidP="3F7DFDD6" w:rsidRDefault="006A799E" w14:paraId="186E99E2" w14:textId="2B6554BA" w14:noSpellErr="1">
            <w:pPr>
              <w:rPr>
                <w:rFonts w:ascii="Arial" w:hAnsi="Arial" w:eastAsia="Arial" w:cs="Arial"/>
                <w:b w:val="1"/>
                <w:bCs w:val="1"/>
                <w:sz w:val="24"/>
                <w:szCs w:val="24"/>
              </w:rPr>
            </w:pPr>
          </w:p>
        </w:tc>
        <w:tc>
          <w:tcPr>
            <w:tcW w:w="1803" w:type="dxa"/>
            <w:tcMar/>
          </w:tcPr>
          <w:p w:rsidRPr="006A799E" w:rsidR="006A799E" w:rsidP="3F7DFDD6" w:rsidRDefault="006A799E" w14:paraId="42C69ED5"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Rack rate</w:t>
            </w:r>
          </w:p>
          <w:p w:rsidRPr="006A799E" w:rsidR="006A799E" w:rsidP="3F7DFDD6" w:rsidRDefault="006A799E" w14:paraId="423D28EB" w14:textId="5051A3D6"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1</w:t>
            </w:r>
            <w:r w:rsidRPr="3F7DFDD6" w:rsidR="006A799E">
              <w:rPr>
                <w:rFonts w:ascii="Arial" w:hAnsi="Arial" w:eastAsia="Arial" w:cs="Arial"/>
                <w:b w:val="1"/>
                <w:bCs w:val="1"/>
                <w:sz w:val="24"/>
                <w:szCs w:val="24"/>
                <w:vertAlign w:val="superscript"/>
              </w:rPr>
              <w:t>st</w:t>
            </w:r>
            <w:r w:rsidRPr="3F7DFDD6" w:rsidR="006A799E">
              <w:rPr>
                <w:rFonts w:ascii="Arial" w:hAnsi="Arial" w:eastAsia="Arial" w:cs="Arial"/>
                <w:b w:val="1"/>
                <w:bCs w:val="1"/>
                <w:sz w:val="24"/>
                <w:szCs w:val="24"/>
              </w:rPr>
              <w:t xml:space="preserve"> Oct 2023 – 30</w:t>
            </w:r>
            <w:r w:rsidRPr="3F7DFDD6" w:rsidR="006A799E">
              <w:rPr>
                <w:rFonts w:ascii="Arial" w:hAnsi="Arial" w:eastAsia="Arial" w:cs="Arial"/>
                <w:b w:val="1"/>
                <w:bCs w:val="1"/>
                <w:sz w:val="24"/>
                <w:szCs w:val="24"/>
                <w:vertAlign w:val="superscript"/>
              </w:rPr>
              <w:t>th</w:t>
            </w:r>
            <w:r w:rsidRPr="3F7DFDD6" w:rsidR="006A799E">
              <w:rPr>
                <w:rFonts w:ascii="Arial" w:hAnsi="Arial" w:eastAsia="Arial" w:cs="Arial"/>
                <w:b w:val="1"/>
                <w:bCs w:val="1"/>
                <w:sz w:val="24"/>
                <w:szCs w:val="24"/>
              </w:rPr>
              <w:t xml:space="preserve"> April 2024</w:t>
            </w:r>
          </w:p>
          <w:p w:rsidRPr="006A799E" w:rsidR="006A799E" w:rsidP="3F7DFDD6" w:rsidRDefault="006A799E" w14:paraId="66122FF1" w14:textId="100553B2" w14:noSpellErr="1">
            <w:pPr>
              <w:rPr>
                <w:rFonts w:ascii="Arial" w:hAnsi="Arial" w:eastAsia="Arial" w:cs="Arial"/>
                <w:b w:val="1"/>
                <w:bCs w:val="1"/>
                <w:sz w:val="24"/>
                <w:szCs w:val="24"/>
              </w:rPr>
            </w:pPr>
          </w:p>
        </w:tc>
        <w:tc>
          <w:tcPr>
            <w:tcW w:w="1803" w:type="dxa"/>
            <w:tcMar/>
          </w:tcPr>
          <w:p w:rsidRPr="006A799E" w:rsidR="006A799E" w:rsidP="3F7DFDD6" w:rsidRDefault="006A799E" w14:paraId="20B4263D"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Nett Rate</w:t>
            </w:r>
          </w:p>
          <w:p w:rsidRPr="006A799E" w:rsidR="006A799E" w:rsidP="3F7DFDD6" w:rsidRDefault="006A799E" w14:paraId="62C61D45" w14:textId="279F0B55"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1</w:t>
            </w:r>
            <w:r w:rsidRPr="3F7DFDD6" w:rsidR="006A799E">
              <w:rPr>
                <w:rFonts w:ascii="Arial" w:hAnsi="Arial" w:eastAsia="Arial" w:cs="Arial"/>
                <w:b w:val="1"/>
                <w:bCs w:val="1"/>
                <w:sz w:val="24"/>
                <w:szCs w:val="24"/>
                <w:vertAlign w:val="superscript"/>
              </w:rPr>
              <w:t>st</w:t>
            </w:r>
            <w:r w:rsidRPr="3F7DFDD6" w:rsidR="006A799E">
              <w:rPr>
                <w:rFonts w:ascii="Arial" w:hAnsi="Arial" w:eastAsia="Arial" w:cs="Arial"/>
                <w:b w:val="1"/>
                <w:bCs w:val="1"/>
                <w:sz w:val="24"/>
                <w:szCs w:val="24"/>
              </w:rPr>
              <w:t xml:space="preserve"> Oct 2023 – 30</w:t>
            </w:r>
            <w:r w:rsidRPr="3F7DFDD6" w:rsidR="006A799E">
              <w:rPr>
                <w:rFonts w:ascii="Arial" w:hAnsi="Arial" w:eastAsia="Arial" w:cs="Arial"/>
                <w:b w:val="1"/>
                <w:bCs w:val="1"/>
                <w:sz w:val="24"/>
                <w:szCs w:val="24"/>
                <w:vertAlign w:val="superscript"/>
              </w:rPr>
              <w:t>th</w:t>
            </w:r>
            <w:r w:rsidRPr="3F7DFDD6" w:rsidR="006A799E">
              <w:rPr>
                <w:rFonts w:ascii="Arial" w:hAnsi="Arial" w:eastAsia="Arial" w:cs="Arial"/>
                <w:b w:val="1"/>
                <w:bCs w:val="1"/>
                <w:sz w:val="24"/>
                <w:szCs w:val="24"/>
              </w:rPr>
              <w:t xml:space="preserve"> April 2024</w:t>
            </w:r>
          </w:p>
        </w:tc>
        <w:tc>
          <w:tcPr>
            <w:tcW w:w="1803" w:type="dxa"/>
            <w:tcMar/>
          </w:tcPr>
          <w:p w:rsidRPr="006A799E" w:rsidR="006A799E" w:rsidP="3F7DFDD6" w:rsidRDefault="006A799E" w14:paraId="79A2BD70"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 xml:space="preserve">Rack Rate </w:t>
            </w:r>
          </w:p>
          <w:p w:rsidRPr="006A799E" w:rsidR="006A799E" w:rsidP="3F7DFDD6" w:rsidRDefault="006A799E" w14:paraId="655DCF68" w14:textId="5F35A9A3"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1</w:t>
            </w:r>
            <w:r w:rsidRPr="3F7DFDD6" w:rsidR="006A799E">
              <w:rPr>
                <w:rFonts w:ascii="Arial" w:hAnsi="Arial" w:eastAsia="Arial" w:cs="Arial"/>
                <w:b w:val="1"/>
                <w:bCs w:val="1"/>
                <w:sz w:val="24"/>
                <w:szCs w:val="24"/>
                <w:vertAlign w:val="superscript"/>
              </w:rPr>
              <w:t>st</w:t>
            </w:r>
            <w:r w:rsidRPr="3F7DFDD6" w:rsidR="006A799E">
              <w:rPr>
                <w:rFonts w:ascii="Arial" w:hAnsi="Arial" w:eastAsia="Arial" w:cs="Arial"/>
                <w:b w:val="1"/>
                <w:bCs w:val="1"/>
                <w:sz w:val="24"/>
                <w:szCs w:val="24"/>
              </w:rPr>
              <w:t xml:space="preserve"> May 2024-30</w:t>
            </w:r>
            <w:r w:rsidRPr="3F7DFDD6" w:rsidR="006A799E">
              <w:rPr>
                <w:rFonts w:ascii="Arial" w:hAnsi="Arial" w:eastAsia="Arial" w:cs="Arial"/>
                <w:b w:val="1"/>
                <w:bCs w:val="1"/>
                <w:sz w:val="24"/>
                <w:szCs w:val="24"/>
                <w:vertAlign w:val="superscript"/>
              </w:rPr>
              <w:t>th</w:t>
            </w:r>
            <w:r w:rsidRPr="3F7DFDD6" w:rsidR="006A799E">
              <w:rPr>
                <w:rFonts w:ascii="Arial" w:hAnsi="Arial" w:eastAsia="Arial" w:cs="Arial"/>
                <w:b w:val="1"/>
                <w:bCs w:val="1"/>
                <w:sz w:val="24"/>
                <w:szCs w:val="24"/>
              </w:rPr>
              <w:t xml:space="preserve"> Sept 2024</w:t>
            </w:r>
          </w:p>
        </w:tc>
        <w:tc>
          <w:tcPr>
            <w:tcW w:w="1804" w:type="dxa"/>
            <w:tcMar/>
          </w:tcPr>
          <w:p w:rsidRPr="006A799E" w:rsidR="006A799E" w:rsidP="3F7DFDD6" w:rsidRDefault="006A799E" w14:paraId="75AE6AE5"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 xml:space="preserve">Nett Rate </w:t>
            </w:r>
          </w:p>
          <w:p w:rsidRPr="006A799E" w:rsidR="006A799E" w:rsidP="3F7DFDD6" w:rsidRDefault="006A799E" w14:paraId="1A718AAD" w14:textId="7777777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1</w:t>
            </w:r>
            <w:r w:rsidRPr="3F7DFDD6" w:rsidR="006A799E">
              <w:rPr>
                <w:rFonts w:ascii="Arial" w:hAnsi="Arial" w:eastAsia="Arial" w:cs="Arial"/>
                <w:b w:val="1"/>
                <w:bCs w:val="1"/>
                <w:sz w:val="24"/>
                <w:szCs w:val="24"/>
                <w:vertAlign w:val="superscript"/>
              </w:rPr>
              <w:t>st</w:t>
            </w:r>
            <w:r w:rsidRPr="3F7DFDD6" w:rsidR="006A799E">
              <w:rPr>
                <w:rFonts w:ascii="Arial" w:hAnsi="Arial" w:eastAsia="Arial" w:cs="Arial"/>
                <w:b w:val="1"/>
                <w:bCs w:val="1"/>
                <w:sz w:val="24"/>
                <w:szCs w:val="24"/>
              </w:rPr>
              <w:t xml:space="preserve"> Oct 2024-</w:t>
            </w:r>
          </w:p>
          <w:p w:rsidRPr="006A799E" w:rsidR="006A799E" w:rsidP="3F7DFDD6" w:rsidRDefault="006A799E" w14:paraId="5AEAC5D6" w14:textId="53E2CBC7" w14:noSpellErr="1">
            <w:pPr>
              <w:rPr>
                <w:rFonts w:ascii="Arial" w:hAnsi="Arial" w:eastAsia="Arial" w:cs="Arial"/>
                <w:b w:val="1"/>
                <w:bCs w:val="1"/>
                <w:sz w:val="24"/>
                <w:szCs w:val="24"/>
              </w:rPr>
            </w:pPr>
            <w:r w:rsidRPr="3F7DFDD6" w:rsidR="006A799E">
              <w:rPr>
                <w:rFonts w:ascii="Arial" w:hAnsi="Arial" w:eastAsia="Arial" w:cs="Arial"/>
                <w:b w:val="1"/>
                <w:bCs w:val="1"/>
                <w:sz w:val="24"/>
                <w:szCs w:val="24"/>
              </w:rPr>
              <w:t>30</w:t>
            </w:r>
            <w:r w:rsidRPr="3F7DFDD6" w:rsidR="006A799E">
              <w:rPr>
                <w:rFonts w:ascii="Arial" w:hAnsi="Arial" w:eastAsia="Arial" w:cs="Arial"/>
                <w:b w:val="1"/>
                <w:bCs w:val="1"/>
                <w:sz w:val="24"/>
                <w:szCs w:val="24"/>
                <w:vertAlign w:val="superscript"/>
              </w:rPr>
              <w:t>th</w:t>
            </w:r>
            <w:r w:rsidRPr="3F7DFDD6" w:rsidR="006A799E">
              <w:rPr>
                <w:rFonts w:ascii="Arial" w:hAnsi="Arial" w:eastAsia="Arial" w:cs="Arial"/>
                <w:b w:val="1"/>
                <w:bCs w:val="1"/>
                <w:sz w:val="24"/>
                <w:szCs w:val="24"/>
              </w:rPr>
              <w:t xml:space="preserve"> April 2024</w:t>
            </w:r>
          </w:p>
        </w:tc>
      </w:tr>
      <w:tr w:rsidR="006A799E" w:rsidTr="3F7DFDD6" w14:paraId="2FD69A54" w14:textId="77777777">
        <w:tc>
          <w:tcPr>
            <w:tcW w:w="1803" w:type="dxa"/>
            <w:tcMar/>
          </w:tcPr>
          <w:p w:rsidR="006A799E" w:rsidP="3F7DFDD6" w:rsidRDefault="006A799E" w14:paraId="0545F728" w14:textId="77777777" w14:noSpellErr="1">
            <w:pPr>
              <w:rPr>
                <w:rFonts w:ascii="Arial" w:hAnsi="Arial" w:eastAsia="Arial" w:cs="Arial"/>
                <w:sz w:val="24"/>
                <w:szCs w:val="24"/>
              </w:rPr>
            </w:pPr>
            <w:r w:rsidRPr="3F7DFDD6" w:rsidR="006A799E">
              <w:rPr>
                <w:rFonts w:ascii="Arial" w:hAnsi="Arial" w:eastAsia="Arial" w:cs="Arial"/>
                <w:sz w:val="24"/>
                <w:szCs w:val="24"/>
              </w:rPr>
              <w:t xml:space="preserve">Junior Suite </w:t>
            </w:r>
          </w:p>
          <w:p w:rsidR="006A799E" w:rsidP="3F7DFDD6" w:rsidRDefault="006A799E" w14:paraId="57050753" w14:textId="04D1A98A" w14:noSpellErr="1">
            <w:pPr>
              <w:rPr>
                <w:rFonts w:ascii="Arial" w:hAnsi="Arial" w:eastAsia="Arial" w:cs="Arial"/>
                <w:sz w:val="24"/>
                <w:szCs w:val="24"/>
              </w:rPr>
            </w:pPr>
          </w:p>
        </w:tc>
        <w:tc>
          <w:tcPr>
            <w:tcW w:w="1803" w:type="dxa"/>
            <w:tcMar/>
          </w:tcPr>
          <w:p w:rsidR="006A799E" w:rsidP="3F7DFDD6" w:rsidRDefault="006A799E" w14:paraId="76F6E014" w14:textId="1F993D9A" w14:noSpellErr="1">
            <w:pPr>
              <w:rPr>
                <w:rFonts w:ascii="Arial" w:hAnsi="Arial" w:eastAsia="Arial" w:cs="Arial"/>
                <w:sz w:val="24"/>
                <w:szCs w:val="24"/>
              </w:rPr>
            </w:pPr>
            <w:r w:rsidRPr="3F7DFDD6" w:rsidR="006A799E">
              <w:rPr>
                <w:rFonts w:ascii="Arial" w:hAnsi="Arial" w:eastAsia="Arial" w:cs="Arial"/>
                <w:sz w:val="24"/>
                <w:szCs w:val="24"/>
              </w:rPr>
              <w:t>$550</w:t>
            </w:r>
          </w:p>
        </w:tc>
        <w:tc>
          <w:tcPr>
            <w:tcW w:w="1803" w:type="dxa"/>
            <w:tcMar/>
          </w:tcPr>
          <w:p w:rsidR="006A799E" w:rsidP="3F7DFDD6" w:rsidRDefault="006A799E" w14:paraId="77FF52CD" w14:textId="737B185E" w14:noSpellErr="1">
            <w:pPr>
              <w:rPr>
                <w:rFonts w:ascii="Arial" w:hAnsi="Arial" w:eastAsia="Arial" w:cs="Arial"/>
                <w:sz w:val="24"/>
                <w:szCs w:val="24"/>
              </w:rPr>
            </w:pPr>
            <w:r w:rsidRPr="3F7DFDD6" w:rsidR="006A799E">
              <w:rPr>
                <w:rFonts w:ascii="Arial" w:hAnsi="Arial" w:eastAsia="Arial" w:cs="Arial"/>
                <w:sz w:val="24"/>
                <w:szCs w:val="24"/>
              </w:rPr>
              <w:t>$440</w:t>
            </w:r>
          </w:p>
        </w:tc>
        <w:tc>
          <w:tcPr>
            <w:tcW w:w="1803" w:type="dxa"/>
            <w:tcMar/>
          </w:tcPr>
          <w:p w:rsidR="006A799E" w:rsidP="3F7DFDD6" w:rsidRDefault="006A799E" w14:paraId="19188646" w14:textId="36E3A904" w14:noSpellErr="1">
            <w:pPr>
              <w:rPr>
                <w:rFonts w:ascii="Arial" w:hAnsi="Arial" w:eastAsia="Arial" w:cs="Arial"/>
                <w:sz w:val="24"/>
                <w:szCs w:val="24"/>
              </w:rPr>
            </w:pPr>
            <w:r w:rsidRPr="3F7DFDD6" w:rsidR="006A799E">
              <w:rPr>
                <w:rFonts w:ascii="Arial" w:hAnsi="Arial" w:eastAsia="Arial" w:cs="Arial"/>
                <w:sz w:val="24"/>
                <w:szCs w:val="24"/>
              </w:rPr>
              <w:t>$450</w:t>
            </w:r>
          </w:p>
        </w:tc>
        <w:tc>
          <w:tcPr>
            <w:tcW w:w="1804" w:type="dxa"/>
            <w:tcMar/>
          </w:tcPr>
          <w:p w:rsidR="006A799E" w:rsidP="3F7DFDD6" w:rsidRDefault="006A799E" w14:paraId="5CE3F263" w14:textId="4F88D2BE" w14:noSpellErr="1">
            <w:pPr>
              <w:rPr>
                <w:rFonts w:ascii="Arial" w:hAnsi="Arial" w:eastAsia="Arial" w:cs="Arial"/>
                <w:sz w:val="24"/>
                <w:szCs w:val="24"/>
              </w:rPr>
            </w:pPr>
            <w:r w:rsidRPr="3F7DFDD6" w:rsidR="006A799E">
              <w:rPr>
                <w:rFonts w:ascii="Arial" w:hAnsi="Arial" w:eastAsia="Arial" w:cs="Arial"/>
                <w:sz w:val="24"/>
                <w:szCs w:val="24"/>
              </w:rPr>
              <w:t>$360</w:t>
            </w:r>
          </w:p>
        </w:tc>
      </w:tr>
      <w:tr w:rsidR="006A799E" w:rsidTr="3F7DFDD6" w14:paraId="225C6E30" w14:textId="77777777">
        <w:tc>
          <w:tcPr>
            <w:tcW w:w="1803" w:type="dxa"/>
            <w:tcMar/>
          </w:tcPr>
          <w:p w:rsidR="006A799E" w:rsidP="3F7DFDD6" w:rsidRDefault="006A799E" w14:paraId="4A522440" w14:textId="77777777" w14:noSpellErr="1">
            <w:pPr>
              <w:rPr>
                <w:rFonts w:ascii="Arial" w:hAnsi="Arial" w:eastAsia="Arial" w:cs="Arial"/>
                <w:sz w:val="24"/>
                <w:szCs w:val="24"/>
              </w:rPr>
            </w:pPr>
            <w:r w:rsidRPr="3F7DFDD6" w:rsidR="006A799E">
              <w:rPr>
                <w:rFonts w:ascii="Arial" w:hAnsi="Arial" w:eastAsia="Arial" w:cs="Arial"/>
                <w:sz w:val="24"/>
                <w:szCs w:val="24"/>
              </w:rPr>
              <w:t xml:space="preserve">Master Suite </w:t>
            </w:r>
          </w:p>
          <w:p w:rsidR="006A799E" w:rsidP="3F7DFDD6" w:rsidRDefault="006A799E" w14:paraId="56EB649A" w14:textId="723895C0" w14:noSpellErr="1">
            <w:pPr>
              <w:rPr>
                <w:rFonts w:ascii="Arial" w:hAnsi="Arial" w:eastAsia="Arial" w:cs="Arial"/>
                <w:sz w:val="24"/>
                <w:szCs w:val="24"/>
              </w:rPr>
            </w:pPr>
          </w:p>
        </w:tc>
        <w:tc>
          <w:tcPr>
            <w:tcW w:w="1803" w:type="dxa"/>
            <w:tcMar/>
          </w:tcPr>
          <w:p w:rsidR="006A799E" w:rsidP="3F7DFDD6" w:rsidRDefault="006A799E" w14:paraId="1F7F4ADA" w14:textId="557C705B" w14:noSpellErr="1">
            <w:pPr>
              <w:rPr>
                <w:rFonts w:ascii="Arial" w:hAnsi="Arial" w:eastAsia="Arial" w:cs="Arial"/>
                <w:sz w:val="24"/>
                <w:szCs w:val="24"/>
              </w:rPr>
            </w:pPr>
            <w:r w:rsidRPr="3F7DFDD6" w:rsidR="006A799E">
              <w:rPr>
                <w:rFonts w:ascii="Arial" w:hAnsi="Arial" w:eastAsia="Arial" w:cs="Arial"/>
                <w:sz w:val="24"/>
                <w:szCs w:val="24"/>
              </w:rPr>
              <w:t>$750</w:t>
            </w:r>
          </w:p>
        </w:tc>
        <w:tc>
          <w:tcPr>
            <w:tcW w:w="1803" w:type="dxa"/>
            <w:tcMar/>
          </w:tcPr>
          <w:p w:rsidR="006A799E" w:rsidP="3F7DFDD6" w:rsidRDefault="006A799E" w14:paraId="71675E0A" w14:textId="1DF6A920" w14:noSpellErr="1">
            <w:pPr>
              <w:rPr>
                <w:rFonts w:ascii="Arial" w:hAnsi="Arial" w:eastAsia="Arial" w:cs="Arial"/>
                <w:sz w:val="24"/>
                <w:szCs w:val="24"/>
              </w:rPr>
            </w:pPr>
            <w:r w:rsidRPr="3F7DFDD6" w:rsidR="006A799E">
              <w:rPr>
                <w:rFonts w:ascii="Arial" w:hAnsi="Arial" w:eastAsia="Arial" w:cs="Arial"/>
                <w:sz w:val="24"/>
                <w:szCs w:val="24"/>
              </w:rPr>
              <w:t>$600</w:t>
            </w:r>
          </w:p>
        </w:tc>
        <w:tc>
          <w:tcPr>
            <w:tcW w:w="1803" w:type="dxa"/>
            <w:tcMar/>
          </w:tcPr>
          <w:p w:rsidR="006A799E" w:rsidP="3F7DFDD6" w:rsidRDefault="006A799E" w14:paraId="258FA576" w14:textId="739AFA67" w14:noSpellErr="1">
            <w:pPr>
              <w:rPr>
                <w:rFonts w:ascii="Arial" w:hAnsi="Arial" w:eastAsia="Arial" w:cs="Arial"/>
                <w:sz w:val="24"/>
                <w:szCs w:val="24"/>
              </w:rPr>
            </w:pPr>
            <w:r w:rsidRPr="3F7DFDD6" w:rsidR="006A799E">
              <w:rPr>
                <w:rFonts w:ascii="Arial" w:hAnsi="Arial" w:eastAsia="Arial" w:cs="Arial"/>
                <w:sz w:val="24"/>
                <w:szCs w:val="24"/>
              </w:rPr>
              <w:t>$650</w:t>
            </w:r>
          </w:p>
        </w:tc>
        <w:tc>
          <w:tcPr>
            <w:tcW w:w="1804" w:type="dxa"/>
            <w:tcMar/>
          </w:tcPr>
          <w:p w:rsidR="006A799E" w:rsidP="3F7DFDD6" w:rsidRDefault="006A799E" w14:paraId="12CB7537" w14:textId="3F260099" w14:noSpellErr="1">
            <w:pPr>
              <w:rPr>
                <w:rFonts w:ascii="Arial" w:hAnsi="Arial" w:eastAsia="Arial" w:cs="Arial"/>
                <w:sz w:val="24"/>
                <w:szCs w:val="24"/>
              </w:rPr>
            </w:pPr>
            <w:r w:rsidRPr="3F7DFDD6" w:rsidR="006A799E">
              <w:rPr>
                <w:rFonts w:ascii="Arial" w:hAnsi="Arial" w:eastAsia="Arial" w:cs="Arial"/>
                <w:sz w:val="24"/>
                <w:szCs w:val="24"/>
              </w:rPr>
              <w:t>$520</w:t>
            </w:r>
          </w:p>
        </w:tc>
      </w:tr>
    </w:tbl>
    <w:p w:rsidR="3F7DFDD6" w:rsidP="3F7DFDD6" w:rsidRDefault="3F7DFDD6" w14:paraId="39001F94" w14:noSpellErr="1" w14:textId="3721956E">
      <w:pPr>
        <w:pStyle w:val="Normal"/>
        <w:spacing w:after="0"/>
        <w:jc w:val="center"/>
        <w:rPr>
          <w:rFonts w:ascii="Arial" w:hAnsi="Arial" w:eastAsia="Arial" w:cs="Arial"/>
          <w:sz w:val="24"/>
          <w:szCs w:val="24"/>
        </w:rPr>
      </w:pPr>
    </w:p>
    <w:p w:rsidR="3F7DFDD6" w:rsidP="3F7DFDD6" w:rsidRDefault="3F7DFDD6" w14:paraId="3FC7F7B6" w14:textId="43CC9EDA">
      <w:pPr>
        <w:pStyle w:val="Normal"/>
        <w:spacing w:after="0"/>
        <w:jc w:val="center"/>
        <w:rPr>
          <w:rFonts w:ascii="Arial" w:hAnsi="Arial" w:eastAsia="Arial" w:cs="Arial"/>
          <w:sz w:val="24"/>
          <w:szCs w:val="24"/>
        </w:rPr>
      </w:pPr>
    </w:p>
    <w:p w:rsidR="3F7DFDD6" w:rsidP="3F7DFDD6" w:rsidRDefault="3F7DFDD6" w14:paraId="03177DC8" w14:textId="7A104575">
      <w:pPr>
        <w:pStyle w:val="Normal"/>
        <w:spacing w:after="0"/>
        <w:jc w:val="center"/>
        <w:rPr>
          <w:rFonts w:ascii="Arial" w:hAnsi="Arial" w:eastAsia="Arial" w:cs="Arial"/>
          <w:sz w:val="24"/>
          <w:szCs w:val="24"/>
        </w:rPr>
      </w:pPr>
    </w:p>
    <w:p w:rsidRPr="006A799E" w:rsidR="006A799E" w:rsidP="3F7DFDD6" w:rsidRDefault="006A799E" w14:paraId="6BA712F2" w14:textId="60058CE8" w14:noSpellErr="1">
      <w:pPr>
        <w:pStyle w:val="ListParagraph"/>
        <w:numPr>
          <w:ilvl w:val="0"/>
          <w:numId w:val="1"/>
        </w:numPr>
        <w:spacing w:after="0"/>
        <w:rPr>
          <w:rFonts w:ascii="Arial" w:hAnsi="Arial" w:eastAsia="Arial" w:cs="Arial"/>
          <w:sz w:val="24"/>
          <w:szCs w:val="24"/>
        </w:rPr>
      </w:pPr>
      <w:r w:rsidRPr="3F7DFDD6" w:rsidR="006A799E">
        <w:rPr>
          <w:rFonts w:ascii="Arial" w:hAnsi="Arial" w:eastAsia="Arial" w:cs="Arial"/>
        </w:rPr>
        <w:t xml:space="preserve">Extra person charge: $450 per person </w:t>
      </w:r>
    </w:p>
    <w:p w:rsidR="006A799E" w:rsidP="3F7DFDD6" w:rsidRDefault="006A799E" w14:paraId="48E813E8" w14:textId="2D2940A6" w14:noSpellErr="1">
      <w:pPr>
        <w:pStyle w:val="ListParagraph"/>
        <w:numPr>
          <w:ilvl w:val="0"/>
          <w:numId w:val="1"/>
        </w:numPr>
        <w:spacing w:after="0"/>
        <w:rPr>
          <w:rFonts w:ascii="Arial" w:hAnsi="Arial" w:eastAsia="Arial" w:cs="Arial"/>
        </w:rPr>
      </w:pPr>
      <w:r w:rsidRPr="3F7DFDD6" w:rsidR="006A799E">
        <w:rPr>
          <w:rFonts w:ascii="Arial" w:hAnsi="Arial" w:eastAsia="Arial" w:cs="Arial"/>
        </w:rPr>
        <w:t xml:space="preserve">Suite Tariff – Full Board Full Board Suite Tariff includes accommodation, complimentary mini bar (alcoholic &amp; </w:t>
      </w:r>
      <w:r w:rsidRPr="3F7DFDD6" w:rsidR="00065202">
        <w:rPr>
          <w:rFonts w:ascii="Arial" w:hAnsi="Arial" w:eastAsia="Arial" w:cs="Arial"/>
        </w:rPr>
        <w:t>non-alcoholic</w:t>
      </w:r>
      <w:r w:rsidRPr="3F7DFDD6" w:rsidR="006A799E">
        <w:rPr>
          <w:rFonts w:ascii="Arial" w:hAnsi="Arial" w:eastAsia="Arial" w:cs="Arial"/>
        </w:rPr>
        <w:t xml:space="preserve"> beverages &amp; snacks), </w:t>
      </w:r>
      <w:r w:rsidRPr="3F7DFDD6" w:rsidR="00065202">
        <w:rPr>
          <w:rFonts w:ascii="Arial" w:hAnsi="Arial" w:eastAsia="Arial" w:cs="Arial"/>
        </w:rPr>
        <w:t>pre-dinner</w:t>
      </w:r>
      <w:r w:rsidRPr="3F7DFDD6" w:rsidR="006A799E">
        <w:rPr>
          <w:rFonts w:ascii="Arial" w:hAnsi="Arial" w:eastAsia="Arial" w:cs="Arial"/>
        </w:rPr>
        <w:t xml:space="preserve"> drinks &amp; canapés, five course dinner, full country breakfast and light lunch. </w:t>
      </w:r>
    </w:p>
    <w:p w:rsidRPr="006A799E" w:rsidR="006A799E" w:rsidP="3F7DFDD6" w:rsidRDefault="006A799E" w14:paraId="454C091F" w14:textId="77777777" w14:noSpellErr="1">
      <w:pPr>
        <w:pStyle w:val="ListParagraph"/>
        <w:numPr>
          <w:ilvl w:val="0"/>
          <w:numId w:val="1"/>
        </w:numPr>
        <w:spacing w:after="0"/>
        <w:rPr>
          <w:rFonts w:ascii="Arial" w:hAnsi="Arial" w:eastAsia="Arial" w:cs="Arial"/>
          <w:sz w:val="24"/>
          <w:szCs w:val="24"/>
        </w:rPr>
      </w:pPr>
      <w:r w:rsidRPr="3F7DFDD6" w:rsidR="006A799E">
        <w:rPr>
          <w:rFonts w:ascii="Arial" w:hAnsi="Arial" w:eastAsia="Arial" w:cs="Arial"/>
        </w:rPr>
        <w:t xml:space="preserve">Complimentary WIFI. Use of Lodge dinghies and kayaks. </w:t>
      </w:r>
    </w:p>
    <w:p w:rsidRPr="006A799E" w:rsidR="006A799E" w:rsidP="3F7DFDD6" w:rsidRDefault="006A799E" w14:paraId="4CC03E0E" w14:textId="77777777" w14:noSpellErr="1">
      <w:pPr>
        <w:pStyle w:val="ListParagraph"/>
        <w:numPr>
          <w:ilvl w:val="0"/>
          <w:numId w:val="1"/>
        </w:numPr>
        <w:spacing w:after="0"/>
        <w:rPr>
          <w:rFonts w:ascii="Arial" w:hAnsi="Arial" w:eastAsia="Arial" w:cs="Arial"/>
          <w:sz w:val="24"/>
          <w:szCs w:val="24"/>
        </w:rPr>
      </w:pPr>
      <w:r w:rsidRPr="3F7DFDD6" w:rsidR="006A799E">
        <w:rPr>
          <w:rFonts w:ascii="Arial" w:hAnsi="Arial" w:eastAsia="Arial" w:cs="Arial"/>
        </w:rPr>
        <w:t xml:space="preserve">Child &amp; Extra Person Policy Children are most welcome. We recommend early dining for children under 8 years and offer special meals by arrangement from 6.30pm, please contact the Lodge hosts for further information. </w:t>
      </w:r>
    </w:p>
    <w:p w:rsidRPr="000F79C1" w:rsidR="000F79C1" w:rsidP="3F7DFDD6" w:rsidRDefault="000F79C1" w14:paraId="082488EF" w14:textId="40DEFB94">
      <w:pPr>
        <w:pStyle w:val="ListParagraph"/>
        <w:numPr>
          <w:ilvl w:val="0"/>
          <w:numId w:val="1"/>
        </w:numPr>
        <w:spacing w:after="0"/>
        <w:ind/>
        <w:rPr>
          <w:rFonts w:ascii="Arial" w:hAnsi="Arial" w:eastAsia="Arial" w:cs="Arial"/>
          <w:sz w:val="24"/>
          <w:szCs w:val="24"/>
        </w:rPr>
      </w:pPr>
      <w:r w:rsidRPr="3F7DFDD6" w:rsidR="006A799E">
        <w:rPr>
          <w:rFonts w:ascii="Arial" w:hAnsi="Arial" w:eastAsia="Arial" w:cs="Arial"/>
        </w:rPr>
        <w:t>Children under the age of five years are FOC. ** All extra persons are charged $</w:t>
      </w:r>
      <w:r w:rsidRPr="3F7DFDD6" w:rsidR="006A799E">
        <w:rPr>
          <w:rFonts w:ascii="Arial" w:hAnsi="Arial" w:eastAsia="Arial" w:cs="Arial"/>
        </w:rPr>
        <w:t>4</w:t>
      </w:r>
      <w:r w:rsidRPr="3F7DFDD6" w:rsidR="006A799E">
        <w:rPr>
          <w:rFonts w:ascii="Arial" w:hAnsi="Arial" w:eastAsia="Arial" w:cs="Arial"/>
        </w:rPr>
        <w:t>50 / Nett $</w:t>
      </w:r>
      <w:r w:rsidRPr="3F7DFDD6" w:rsidR="006A799E">
        <w:rPr>
          <w:rFonts w:ascii="Arial" w:hAnsi="Arial" w:eastAsia="Arial" w:cs="Arial"/>
        </w:rPr>
        <w:t>360</w:t>
      </w:r>
      <w:r w:rsidRPr="3F7DFDD6" w:rsidR="006A799E">
        <w:rPr>
          <w:rFonts w:ascii="Arial" w:hAnsi="Arial" w:eastAsia="Arial" w:cs="Arial"/>
        </w:rPr>
        <w:t xml:space="preserve"> including 15% GST per night – includes Full Board Tariff as above. </w:t>
      </w:r>
    </w:p>
    <w:p w:rsidR="000F79C1" w:rsidP="3F7DFDD6" w:rsidRDefault="000F79C1" w14:paraId="4D14664B" w14:textId="52727726">
      <w:pPr>
        <w:pStyle w:val="ListParagraph"/>
        <w:numPr>
          <w:ilvl w:val="0"/>
          <w:numId w:val="1"/>
        </w:numPr>
        <w:spacing w:after="0"/>
        <w:rPr>
          <w:rFonts w:ascii="Arial" w:hAnsi="Arial" w:eastAsia="Arial" w:cs="Arial"/>
          <w:sz w:val="24"/>
          <w:szCs w:val="24"/>
        </w:rPr>
      </w:pPr>
      <w:r w:rsidRPr="3F7DFDD6" w:rsidR="006A799E">
        <w:rPr>
          <w:rFonts w:ascii="Arial" w:hAnsi="Arial" w:eastAsia="Arial" w:cs="Arial"/>
        </w:rPr>
        <w:t xml:space="preserve">Cancellation Policy Within 30 days of arrival date – 25% of all room nights booked will be charged Within 10 days of arrival date – 100% of all room nights booked will be charged Except the </w:t>
      </w:r>
      <w:r w:rsidRPr="3F7DFDD6" w:rsidR="006A799E">
        <w:rPr>
          <w:rFonts w:ascii="Arial" w:hAnsi="Arial" w:eastAsia="Arial" w:cs="Arial"/>
        </w:rPr>
        <w:t xml:space="preserve">period, 1st December to the 28th of February when the following penalty applies: Within 90 days of arrival date – 50% of all room nights booked will be charged Within 60 days of arrival date – 100% of all room nights booked will be charged </w:t>
      </w:r>
    </w:p>
    <w:p w:rsidR="000F79C1" w:rsidP="3F7DFDD6" w:rsidRDefault="000F79C1" w14:paraId="02C2E4C0" w14:textId="2F0CFA5C">
      <w:pPr>
        <w:pStyle w:val="ListParagraph"/>
        <w:numPr>
          <w:ilvl w:val="0"/>
          <w:numId w:val="1"/>
        </w:numPr>
        <w:spacing w:after="0"/>
        <w:rPr>
          <w:rFonts w:ascii="Arial" w:hAnsi="Arial" w:eastAsia="Arial" w:cs="Arial"/>
          <w:sz w:val="24"/>
          <w:szCs w:val="24"/>
        </w:rPr>
      </w:pPr>
      <w:r w:rsidRPr="3F7DFDD6" w:rsidR="006A799E">
        <w:rPr>
          <w:rFonts w:ascii="Arial" w:hAnsi="Arial" w:eastAsia="Arial" w:cs="Arial"/>
        </w:rPr>
        <w:t xml:space="preserve">Minimum Stay Period Between the 15th of December and 15th of January, a minimum </w:t>
      </w:r>
      <w:r w:rsidRPr="3F7DFDD6" w:rsidR="006A799E">
        <w:rPr>
          <w:rFonts w:ascii="Arial" w:hAnsi="Arial" w:eastAsia="Arial" w:cs="Arial"/>
        </w:rPr>
        <w:t>2 night</w:t>
      </w:r>
      <w:r w:rsidRPr="3F7DFDD6" w:rsidR="006A799E">
        <w:rPr>
          <w:rFonts w:ascii="Arial" w:hAnsi="Arial" w:eastAsia="Arial" w:cs="Arial"/>
        </w:rPr>
        <w:t xml:space="preserve"> stay applies. </w:t>
      </w:r>
    </w:p>
    <w:p w:rsidR="000F79C1" w:rsidP="7A80B492" w:rsidRDefault="000F79C1" w14:paraId="7B18BA76" w14:textId="06D07850">
      <w:pPr>
        <w:pStyle w:val="ListParagraph"/>
        <w:numPr>
          <w:ilvl w:val="0"/>
          <w:numId w:val="1"/>
        </w:numPr>
        <w:spacing w:after="0"/>
        <w:rPr>
          <w:rFonts w:ascii="Arial" w:hAnsi="Arial" w:eastAsia="Arial" w:cs="Arial"/>
          <w:sz w:val="22"/>
          <w:szCs w:val="22"/>
        </w:rPr>
      </w:pPr>
      <w:r w:rsidRPr="7A80B492" w:rsidR="006A799E">
        <w:rPr>
          <w:rFonts w:ascii="Arial" w:hAnsi="Arial" w:eastAsia="Arial" w:cs="Arial"/>
        </w:rPr>
        <w:t>Ch</w:t>
      </w:r>
      <w:r w:rsidRPr="7A80B492" w:rsidR="006A799E">
        <w:rPr>
          <w:rFonts w:ascii="Arial" w:hAnsi="Arial" w:eastAsia="Arial" w:cs="Arial"/>
          <w:sz w:val="22"/>
          <w:szCs w:val="22"/>
        </w:rPr>
        <w:t xml:space="preserve">eck in / Check out 1400 Check in / 1100 Check out </w:t>
      </w:r>
    </w:p>
    <w:p w:rsidR="12E3291D" w:rsidP="7A80B492" w:rsidRDefault="12E3291D" w14:paraId="3E165F58" w14:textId="541DDCD3">
      <w:pPr>
        <w:pStyle w:val="ListParagraph"/>
        <w:numPr>
          <w:ilvl w:val="0"/>
          <w:numId w:val="1"/>
        </w:numPr>
        <w:spacing w:after="0"/>
        <w:rPr>
          <w:rFonts w:ascii="Arial" w:hAnsi="Arial" w:eastAsia="Arial" w:cs="Arial"/>
          <w:sz w:val="22"/>
          <w:szCs w:val="22"/>
        </w:rPr>
      </w:pPr>
      <w:r w:rsidRPr="7A80B492" w:rsidR="12E3291D">
        <w:rPr>
          <w:rFonts w:ascii="Arial" w:hAnsi="Arial" w:eastAsia="Arial" w:cs="Arial"/>
          <w:sz w:val="22"/>
          <w:szCs w:val="22"/>
        </w:rPr>
        <w:t xml:space="preserve">Certifications; </w:t>
      </w:r>
      <w:r w:rsidRPr="7A80B492" w:rsidR="3749AD2D">
        <w:rPr>
          <w:rFonts w:ascii="Arial" w:hAnsi="Arial" w:eastAsia="Arial" w:cs="Arial"/>
          <w:sz w:val="22"/>
          <w:szCs w:val="22"/>
        </w:rPr>
        <w:t xml:space="preserve">sale of </w:t>
      </w:r>
      <w:r w:rsidRPr="7A80B492" w:rsidR="12E3291D">
        <w:rPr>
          <w:rFonts w:ascii="Arial" w:hAnsi="Arial" w:eastAsia="Arial" w:cs="Arial"/>
          <w:sz w:val="22"/>
          <w:szCs w:val="22"/>
        </w:rPr>
        <w:t xml:space="preserve">liquor license, public liability </w:t>
      </w:r>
      <w:r w:rsidRPr="7A80B492" w:rsidR="12E3291D">
        <w:rPr>
          <w:rFonts w:ascii="Arial" w:hAnsi="Arial" w:eastAsia="Arial" w:cs="Arial"/>
          <w:sz w:val="22"/>
          <w:szCs w:val="22"/>
        </w:rPr>
        <w:t xml:space="preserve">insurance </w:t>
      </w:r>
      <w:r w:rsidRPr="7A80B492" w:rsidR="431CADE5">
        <w:rPr>
          <w:rFonts w:ascii="Arial" w:hAnsi="Arial" w:eastAsia="Arial" w:cs="Arial"/>
          <w:color w:val="FF0000"/>
          <w:sz w:val="22"/>
          <w:szCs w:val="22"/>
        </w:rPr>
        <w:t xml:space="preserve">(could add this but not a requirement) </w:t>
      </w:r>
    </w:p>
    <w:p w:rsidRPr="000F79C1" w:rsidR="000F79C1" w:rsidP="7A80B492" w:rsidRDefault="006A799E" w14:paraId="5DFD7788" w14:textId="77777777" w14:noSpellErr="1">
      <w:pPr>
        <w:pStyle w:val="ListParagraph"/>
        <w:numPr>
          <w:ilvl w:val="0"/>
          <w:numId w:val="1"/>
        </w:numPr>
        <w:spacing w:after="0"/>
        <w:rPr>
          <w:rFonts w:ascii="Arial" w:hAnsi="Arial" w:eastAsia="Arial" w:cs="Arial"/>
          <w:sz w:val="22"/>
          <w:szCs w:val="22"/>
        </w:rPr>
      </w:pPr>
      <w:r w:rsidRPr="7A80B492" w:rsidR="006A799E">
        <w:rPr>
          <w:rFonts w:ascii="Arial" w:hAnsi="Arial" w:eastAsia="Arial" w:cs="Arial"/>
          <w:sz w:val="22"/>
          <w:szCs w:val="22"/>
        </w:rPr>
        <w:t xml:space="preserve">Group Bookings Room reservations for 3 or more rooms on the same date will be treated as a group reservation and group policies will apply. Please contact </w:t>
      </w:r>
      <w:r w:rsidRPr="7A80B492" w:rsidR="000F79C1">
        <w:rPr>
          <w:rFonts w:ascii="Arial" w:hAnsi="Arial" w:eastAsia="Arial" w:cs="Arial"/>
          <w:sz w:val="22"/>
          <w:szCs w:val="22"/>
        </w:rPr>
        <w:t xml:space="preserve">Manawatu </w:t>
      </w:r>
      <w:r w:rsidRPr="7A80B492" w:rsidR="006A799E">
        <w:rPr>
          <w:rFonts w:ascii="Arial" w:hAnsi="Arial" w:eastAsia="Arial" w:cs="Arial"/>
          <w:sz w:val="22"/>
          <w:szCs w:val="22"/>
        </w:rPr>
        <w:t xml:space="preserve">Lodge directly to discuss terms and conditions applicable. Cancellation policies will be </w:t>
      </w:r>
      <w:r w:rsidRPr="7A80B492" w:rsidR="006A799E">
        <w:rPr>
          <w:rFonts w:ascii="Arial" w:hAnsi="Arial" w:eastAsia="Arial" w:cs="Arial"/>
          <w:sz w:val="22"/>
          <w:szCs w:val="22"/>
        </w:rPr>
        <w:t>stated</w:t>
      </w:r>
      <w:r w:rsidRPr="7A80B492" w:rsidR="006A799E">
        <w:rPr>
          <w:rFonts w:ascii="Arial" w:hAnsi="Arial" w:eastAsia="Arial" w:cs="Arial"/>
          <w:sz w:val="22"/>
          <w:szCs w:val="22"/>
        </w:rPr>
        <w:t xml:space="preserve"> in the confirmation letters for both FIT and group reservations. </w:t>
      </w:r>
    </w:p>
    <w:p w:rsidR="000F79C1" w:rsidP="7A80B492" w:rsidRDefault="000F79C1" w14:paraId="5FDF7951" w14:textId="77777777" w14:noSpellErr="1">
      <w:pPr>
        <w:pStyle w:val="ListParagraph"/>
        <w:rPr>
          <w:rFonts w:ascii="Arial" w:hAnsi="Arial" w:eastAsia="Arial" w:cs="Arial"/>
          <w:sz w:val="22"/>
          <w:szCs w:val="22"/>
        </w:rPr>
      </w:pPr>
    </w:p>
    <w:p w:rsidRPr="000F79C1" w:rsidR="006A799E" w:rsidP="7A80B492" w:rsidRDefault="000F79C1" w14:paraId="01743499" w14:textId="64C9168F">
      <w:pPr>
        <w:rPr>
          <w:rFonts w:ascii="Arial" w:hAnsi="Arial" w:eastAsia="Arial" w:cs="Arial"/>
          <w:color w:val="FF0000"/>
          <w:sz w:val="22"/>
          <w:szCs w:val="22"/>
        </w:rPr>
      </w:pPr>
      <w:r w:rsidRPr="7A80B492" w:rsidR="6989249B">
        <w:rPr>
          <w:rFonts w:ascii="Arial" w:hAnsi="Arial" w:eastAsia="Arial" w:cs="Arial"/>
          <w:color w:val="FF0000"/>
          <w:sz w:val="22"/>
          <w:szCs w:val="22"/>
        </w:rPr>
        <w:t xml:space="preserve">Insert </w:t>
      </w:r>
      <w:r w:rsidRPr="7A80B492" w:rsidR="06FC4A44">
        <w:rPr>
          <w:rFonts w:ascii="Arial" w:hAnsi="Arial" w:eastAsia="Arial" w:cs="Arial"/>
          <w:color w:val="FF0000"/>
          <w:sz w:val="22"/>
          <w:szCs w:val="22"/>
        </w:rPr>
        <w:t xml:space="preserve">Property </w:t>
      </w:r>
      <w:r w:rsidRPr="7A80B492" w:rsidR="000F79C1">
        <w:rPr>
          <w:rFonts w:ascii="Arial" w:hAnsi="Arial" w:eastAsia="Arial" w:cs="Arial"/>
          <w:color w:val="FF0000"/>
          <w:sz w:val="22"/>
          <w:szCs w:val="22"/>
        </w:rPr>
        <w:t>Site Map</w:t>
      </w:r>
      <w:r w:rsidRPr="7A80B492" w:rsidR="583DA6E2">
        <w:rPr>
          <w:rFonts w:ascii="Arial" w:hAnsi="Arial" w:eastAsia="Arial" w:cs="Arial"/>
          <w:color w:val="FF0000"/>
          <w:sz w:val="22"/>
          <w:szCs w:val="22"/>
        </w:rPr>
        <w:t xml:space="preserve"> HERE</w:t>
      </w:r>
      <w:r w:rsidRPr="7A80B492" w:rsidR="000F79C1">
        <w:rPr>
          <w:rFonts w:ascii="Arial" w:hAnsi="Arial" w:eastAsia="Arial" w:cs="Arial"/>
          <w:color w:val="FF0000"/>
          <w:sz w:val="22"/>
          <w:szCs w:val="22"/>
        </w:rPr>
        <w:t xml:space="preserve"> </w:t>
      </w:r>
      <w:r w:rsidRPr="7A80B492" w:rsidR="000F79C1">
        <w:rPr>
          <w:rFonts w:ascii="Arial" w:hAnsi="Arial" w:eastAsia="Arial" w:cs="Arial"/>
          <w:color w:val="FF0000"/>
          <w:sz w:val="22"/>
          <w:szCs w:val="22"/>
        </w:rPr>
        <w:t xml:space="preserve">(it is </w:t>
      </w:r>
      <w:r w:rsidRPr="7A80B492" w:rsidR="000F79C1">
        <w:rPr>
          <w:rFonts w:ascii="Arial" w:hAnsi="Arial" w:eastAsia="Arial" w:cs="Arial"/>
          <w:color w:val="FF0000"/>
          <w:sz w:val="22"/>
          <w:szCs w:val="22"/>
        </w:rPr>
        <w:t>a good idea</w:t>
      </w:r>
      <w:r w:rsidRPr="7A80B492" w:rsidR="000F79C1">
        <w:rPr>
          <w:rFonts w:ascii="Arial" w:hAnsi="Arial" w:eastAsia="Arial" w:cs="Arial"/>
          <w:color w:val="FF0000"/>
          <w:sz w:val="22"/>
          <w:szCs w:val="22"/>
        </w:rPr>
        <w:t xml:space="preserve"> to include a site map if you can)</w:t>
      </w:r>
      <w:r w:rsidRPr="7A80B492" w:rsidR="000F79C1">
        <w:rPr>
          <w:rFonts w:ascii="Arial" w:hAnsi="Arial" w:eastAsia="Arial" w:cs="Arial"/>
          <w:color w:val="FF0000"/>
          <w:sz w:val="22"/>
          <w:szCs w:val="22"/>
        </w:rPr>
        <w:t xml:space="preserve">.  </w:t>
      </w:r>
      <w:r w:rsidRPr="7A80B492" w:rsidR="000F79C1">
        <w:rPr>
          <w:rFonts w:ascii="Arial" w:hAnsi="Arial" w:eastAsia="Arial" w:cs="Arial"/>
          <w:color w:val="FF0000"/>
          <w:sz w:val="22"/>
          <w:szCs w:val="22"/>
        </w:rPr>
        <w:t>The more information you can share with trade, helps them to better understand your product offering</w:t>
      </w:r>
      <w:r w:rsidRPr="7A80B492" w:rsidR="000F79C1">
        <w:rPr>
          <w:rFonts w:ascii="Arial" w:hAnsi="Arial" w:eastAsia="Arial" w:cs="Arial"/>
          <w:color w:val="FF0000"/>
          <w:sz w:val="22"/>
          <w:szCs w:val="22"/>
        </w:rPr>
        <w:t xml:space="preserve">.  </w:t>
      </w:r>
    </w:p>
    <w:p w:rsidRPr="000F79C1" w:rsidR="000F79C1" w:rsidP="7A80B492" w:rsidRDefault="000F79C1" w14:paraId="112A1A6B" w14:textId="1E85E87A">
      <w:pPr>
        <w:rPr>
          <w:rFonts w:ascii="Arial" w:hAnsi="Arial" w:eastAsia="Arial" w:cs="Arial"/>
          <w:color w:val="FF0000"/>
          <w:sz w:val="22"/>
          <w:szCs w:val="22"/>
        </w:rPr>
      </w:pPr>
      <w:r w:rsidRPr="7A80B492" w:rsidR="000F79C1">
        <w:rPr>
          <w:rFonts w:ascii="Arial" w:hAnsi="Arial" w:eastAsia="Arial" w:cs="Arial"/>
          <w:color w:val="FF0000"/>
          <w:sz w:val="22"/>
          <w:szCs w:val="22"/>
        </w:rPr>
        <w:t>Include images of the rooms or activity</w:t>
      </w:r>
      <w:r w:rsidRPr="7A80B492" w:rsidR="00065202">
        <w:rPr>
          <w:rFonts w:ascii="Arial" w:hAnsi="Arial" w:eastAsia="Arial" w:cs="Arial"/>
          <w:color w:val="FF0000"/>
          <w:sz w:val="22"/>
          <w:szCs w:val="22"/>
        </w:rPr>
        <w:t xml:space="preserve"> </w:t>
      </w:r>
      <w:r w:rsidRPr="7A80B492" w:rsidR="00065202">
        <w:rPr>
          <w:rFonts w:ascii="Arial" w:hAnsi="Arial" w:eastAsia="Arial" w:cs="Arial"/>
          <w:color w:val="FF0000"/>
          <w:sz w:val="22"/>
          <w:szCs w:val="22"/>
        </w:rPr>
        <w:t>HERE</w:t>
      </w:r>
      <w:r w:rsidRPr="7A80B492" w:rsidR="000F79C1">
        <w:rPr>
          <w:rFonts w:ascii="Arial" w:hAnsi="Arial" w:eastAsia="Arial" w:cs="Arial"/>
          <w:color w:val="FF0000"/>
          <w:sz w:val="22"/>
          <w:szCs w:val="22"/>
        </w:rPr>
        <w:t xml:space="preserve">.  </w:t>
      </w:r>
      <w:r w:rsidRPr="7A80B492" w:rsidR="000F79C1">
        <w:rPr>
          <w:rFonts w:ascii="Arial" w:hAnsi="Arial" w:eastAsia="Arial" w:cs="Arial"/>
          <w:color w:val="FF0000"/>
          <w:sz w:val="22"/>
          <w:szCs w:val="22"/>
        </w:rPr>
        <w:t xml:space="preserve">For accommodation </w:t>
      </w:r>
      <w:r w:rsidRPr="7A80B492" w:rsidR="000F79C1">
        <w:rPr>
          <w:rFonts w:ascii="Arial" w:hAnsi="Arial" w:eastAsia="Arial" w:cs="Arial"/>
          <w:color w:val="FF0000"/>
          <w:sz w:val="22"/>
          <w:szCs w:val="22"/>
        </w:rPr>
        <w:t>state</w:t>
      </w:r>
      <w:r w:rsidRPr="7A80B492" w:rsidR="000F79C1">
        <w:rPr>
          <w:rFonts w:ascii="Arial" w:hAnsi="Arial" w:eastAsia="Arial" w:cs="Arial"/>
          <w:color w:val="FF0000"/>
          <w:sz w:val="22"/>
          <w:szCs w:val="22"/>
        </w:rPr>
        <w:t xml:space="preserve"> the room size and all the features and benefits of each room type </w:t>
      </w:r>
      <w:r w:rsidRPr="7A80B492" w:rsidR="000F79C1">
        <w:rPr>
          <w:rFonts w:ascii="Arial" w:hAnsi="Arial" w:eastAsia="Arial" w:cs="Arial"/>
          <w:color w:val="FF0000"/>
          <w:sz w:val="22"/>
          <w:szCs w:val="22"/>
        </w:rPr>
        <w:t>i.e.</w:t>
      </w:r>
      <w:r w:rsidRPr="7A80B492" w:rsidR="000F79C1">
        <w:rPr>
          <w:rFonts w:ascii="Arial" w:hAnsi="Arial" w:eastAsia="Arial" w:cs="Arial"/>
          <w:color w:val="FF0000"/>
          <w:sz w:val="22"/>
          <w:szCs w:val="22"/>
        </w:rPr>
        <w:t xml:space="preserve"> views across to a lake, mountain, super king split bed, ensuite bathroom with separate shower and bath</w:t>
      </w:r>
      <w:r w:rsidRPr="7A80B492" w:rsidR="000F79C1">
        <w:rPr>
          <w:rFonts w:ascii="Arial" w:hAnsi="Arial" w:eastAsia="Arial" w:cs="Arial"/>
          <w:color w:val="FF0000"/>
          <w:sz w:val="22"/>
          <w:szCs w:val="22"/>
        </w:rPr>
        <w:t xml:space="preserve">. </w:t>
      </w:r>
      <w:r w:rsidRPr="7A80B492" w:rsidR="000F79C1">
        <w:rPr>
          <w:rFonts w:ascii="Arial" w:hAnsi="Arial" w:eastAsia="Arial" w:cs="Arial"/>
          <w:color w:val="FF0000"/>
          <w:sz w:val="22"/>
          <w:szCs w:val="22"/>
        </w:rPr>
        <w:t xml:space="preserve">How many people can sleep in one room, is there are rollaway bed </w:t>
      </w:r>
      <w:r w:rsidRPr="7A80B492" w:rsidR="000F79C1">
        <w:rPr>
          <w:rFonts w:ascii="Arial" w:hAnsi="Arial" w:eastAsia="Arial" w:cs="Arial"/>
          <w:color w:val="FF0000"/>
          <w:sz w:val="22"/>
          <w:szCs w:val="22"/>
        </w:rPr>
        <w:t>option</w:t>
      </w:r>
      <w:r w:rsidRPr="7A80B492" w:rsidR="000F79C1">
        <w:rPr>
          <w:rFonts w:ascii="Arial" w:hAnsi="Arial" w:eastAsia="Arial" w:cs="Arial"/>
          <w:color w:val="FF0000"/>
          <w:sz w:val="22"/>
          <w:szCs w:val="22"/>
        </w:rPr>
        <w:t xml:space="preserve"> available for an adult or child</w:t>
      </w:r>
      <w:r w:rsidRPr="7A80B492" w:rsidR="000F79C1">
        <w:rPr>
          <w:rFonts w:ascii="Arial" w:hAnsi="Arial" w:eastAsia="Arial" w:cs="Arial"/>
          <w:color w:val="FF0000"/>
          <w:sz w:val="22"/>
          <w:szCs w:val="22"/>
        </w:rPr>
        <w:t xml:space="preserve">.  </w:t>
      </w:r>
    </w:p>
    <w:p w:rsidR="000F79C1" w:rsidP="7A80B492" w:rsidRDefault="000F79C1" w14:paraId="1217488C" w14:textId="77777777" w14:noSpellErr="1">
      <w:pPr>
        <w:rPr>
          <w:rFonts w:ascii="Arial" w:hAnsi="Arial" w:eastAsia="Arial" w:cs="Arial"/>
          <w:sz w:val="22"/>
          <w:szCs w:val="22"/>
        </w:rPr>
      </w:pPr>
    </w:p>
    <w:p w:rsidR="000F79C1" w:rsidP="7A80B492" w:rsidRDefault="000F79C1" w14:paraId="10FB858A" w14:textId="77777777" w14:noSpellErr="1">
      <w:pPr>
        <w:rPr>
          <w:rFonts w:ascii="Arial" w:hAnsi="Arial" w:eastAsia="Arial" w:cs="Arial"/>
          <w:sz w:val="22"/>
          <w:szCs w:val="22"/>
        </w:rPr>
      </w:pPr>
      <w:r w:rsidRPr="7A80B492" w:rsidR="000F79C1">
        <w:rPr>
          <w:rFonts w:ascii="Arial" w:hAnsi="Arial" w:eastAsia="Arial" w:cs="Arial"/>
          <w:b w:val="1"/>
          <w:bCs w:val="1"/>
          <w:sz w:val="22"/>
          <w:szCs w:val="22"/>
        </w:rPr>
        <w:t>Terms and Conditions of this agreement</w:t>
      </w:r>
      <w:r w:rsidRPr="7A80B492" w:rsidR="000F79C1">
        <w:rPr>
          <w:rFonts w:ascii="Arial" w:hAnsi="Arial" w:eastAsia="Arial" w:cs="Arial"/>
          <w:sz w:val="22"/>
          <w:szCs w:val="22"/>
        </w:rPr>
        <w:t xml:space="preserve"> </w:t>
      </w:r>
    </w:p>
    <w:p w:rsidR="000F79C1" w:rsidP="7A80B492" w:rsidRDefault="000F79C1" w14:paraId="2EF77E15" w14:textId="77777777" w14:noSpellErr="1">
      <w:pPr>
        <w:rPr>
          <w:rFonts w:ascii="Arial" w:hAnsi="Arial" w:eastAsia="Arial" w:cs="Arial"/>
          <w:sz w:val="22"/>
          <w:szCs w:val="22"/>
        </w:rPr>
      </w:pPr>
      <w:r w:rsidRPr="7A80B492" w:rsidR="000F79C1">
        <w:rPr>
          <w:rFonts w:ascii="Arial" w:hAnsi="Arial" w:eastAsia="Arial" w:cs="Arial"/>
          <w:sz w:val="22"/>
          <w:szCs w:val="22"/>
        </w:rPr>
        <w:t xml:space="preserve">1. Suite Tariff: Suite Tariff is quoted per couple, per night on a Double / Twin basis and are in New Zealand Dollars including 15% goods and services tax (GST). Single occupancy rates are also featured. </w:t>
      </w:r>
    </w:p>
    <w:p w:rsidR="000F79C1" w:rsidP="3F7DFDD6" w:rsidRDefault="000F79C1" w14:paraId="3E130789" w14:textId="77777777" w14:noSpellErr="1">
      <w:pPr>
        <w:rPr>
          <w:rFonts w:ascii="Arial" w:hAnsi="Arial" w:eastAsia="Arial" w:cs="Arial"/>
        </w:rPr>
      </w:pPr>
      <w:r w:rsidRPr="3F7DFDD6" w:rsidR="000F79C1">
        <w:rPr>
          <w:rFonts w:ascii="Arial" w:hAnsi="Arial" w:eastAsia="Arial" w:cs="Arial"/>
        </w:rPr>
        <w:t>2. Distribution of rates: Nett rates are valid for bona fide wholesalers or tour operators only. Rates are set to allow a standard agent commission of 2</w:t>
      </w:r>
      <w:r w:rsidRPr="3F7DFDD6" w:rsidR="000F79C1">
        <w:rPr>
          <w:rFonts w:ascii="Arial" w:hAnsi="Arial" w:eastAsia="Arial" w:cs="Arial"/>
        </w:rPr>
        <w:t>0</w:t>
      </w:r>
      <w:r w:rsidRPr="3F7DFDD6" w:rsidR="000F79C1">
        <w:rPr>
          <w:rFonts w:ascii="Arial" w:hAnsi="Arial" w:eastAsia="Arial" w:cs="Arial"/>
        </w:rPr>
        <w:t xml:space="preserve">%. </w:t>
      </w:r>
    </w:p>
    <w:p w:rsidR="000F79C1" w:rsidP="3F7DFDD6" w:rsidRDefault="000F79C1" w14:paraId="6A870835" w14:textId="77777777" w14:noSpellErr="1">
      <w:pPr>
        <w:rPr>
          <w:rFonts w:ascii="Arial" w:hAnsi="Arial" w:eastAsia="Arial" w:cs="Arial"/>
        </w:rPr>
      </w:pPr>
      <w:r w:rsidRPr="3F7DFDD6" w:rsidR="000F79C1">
        <w:rPr>
          <w:rFonts w:ascii="Arial" w:hAnsi="Arial" w:eastAsia="Arial" w:cs="Arial"/>
        </w:rPr>
        <w:t xml:space="preserve">3. Brochure: Where applicable, the Operator will feature the Lodge in its tour programme(s) and brochure(s) and will include a colour photograph of the Lodge as supplied by the Lodge. Sample copies of brochure(s) must be made available to the Lodge for approval prior to publishing, otherwise all responsibility for incorrect information and liability is that of the overseas wholesaler. </w:t>
      </w:r>
    </w:p>
    <w:p w:rsidR="000F79C1" w:rsidP="3F7DFDD6" w:rsidRDefault="000F79C1" w14:paraId="576AD1D5" w14:textId="77777777" w14:noSpellErr="1">
      <w:pPr>
        <w:rPr>
          <w:rFonts w:ascii="Arial" w:hAnsi="Arial" w:eastAsia="Arial" w:cs="Arial"/>
        </w:rPr>
      </w:pPr>
      <w:r w:rsidRPr="3F7DFDD6" w:rsidR="000F79C1">
        <w:rPr>
          <w:rFonts w:ascii="Arial" w:hAnsi="Arial" w:eastAsia="Arial" w:cs="Arial"/>
        </w:rPr>
        <w:t xml:space="preserve">4. Tax: Any New Zealand government </w:t>
      </w:r>
      <w:r w:rsidRPr="3F7DFDD6" w:rsidR="000F79C1">
        <w:rPr>
          <w:rFonts w:ascii="Arial" w:hAnsi="Arial" w:eastAsia="Arial" w:cs="Arial"/>
        </w:rPr>
        <w:t>additional</w:t>
      </w:r>
      <w:r w:rsidRPr="3F7DFDD6" w:rsidR="000F79C1">
        <w:rPr>
          <w:rFonts w:ascii="Arial" w:hAnsi="Arial" w:eastAsia="Arial" w:cs="Arial"/>
        </w:rPr>
        <w:t xml:space="preserve"> taxes or room and/or services introduced after the contract is signed will be passed on to the wholesaler. </w:t>
      </w:r>
    </w:p>
    <w:p w:rsidR="000F79C1" w:rsidP="3F7DFDD6" w:rsidRDefault="000F79C1" w14:paraId="21EE179D" w14:textId="77777777" w14:noSpellErr="1">
      <w:pPr>
        <w:rPr>
          <w:rFonts w:ascii="Arial" w:hAnsi="Arial" w:eastAsia="Arial" w:cs="Arial"/>
        </w:rPr>
      </w:pPr>
      <w:r w:rsidRPr="3F7DFDD6" w:rsidR="000F79C1">
        <w:rPr>
          <w:rFonts w:ascii="Arial" w:hAnsi="Arial" w:eastAsia="Arial" w:cs="Arial"/>
        </w:rPr>
        <w:t>5</w:t>
      </w:r>
      <w:r w:rsidRPr="3F7DFDD6" w:rsidR="000F79C1">
        <w:rPr>
          <w:rFonts w:ascii="Arial" w:hAnsi="Arial" w:eastAsia="Arial" w:cs="Arial"/>
        </w:rPr>
        <w:t xml:space="preserve">. Period of Occupancy: Confirmed rooms will usually be available for occupancy after 2pm on the day of arrival, check-out time is 11am. Late or extended check out is subject to availability and may incur an </w:t>
      </w:r>
      <w:r w:rsidRPr="3F7DFDD6" w:rsidR="000F79C1">
        <w:rPr>
          <w:rFonts w:ascii="Arial" w:hAnsi="Arial" w:eastAsia="Arial" w:cs="Arial"/>
        </w:rPr>
        <w:t>additional</w:t>
      </w:r>
      <w:r w:rsidRPr="3F7DFDD6" w:rsidR="000F79C1">
        <w:rPr>
          <w:rFonts w:ascii="Arial" w:hAnsi="Arial" w:eastAsia="Arial" w:cs="Arial"/>
        </w:rPr>
        <w:t xml:space="preserve"> charge. </w:t>
      </w:r>
    </w:p>
    <w:p w:rsidR="000F79C1" w:rsidP="3F7DFDD6" w:rsidRDefault="000F79C1" w14:paraId="7A667F4E" w14:textId="77777777" w14:noSpellErr="1">
      <w:pPr>
        <w:rPr>
          <w:rFonts w:ascii="Arial" w:hAnsi="Arial" w:eastAsia="Arial" w:cs="Arial"/>
        </w:rPr>
      </w:pPr>
      <w:r w:rsidRPr="3F7DFDD6" w:rsidR="000F79C1">
        <w:rPr>
          <w:rFonts w:ascii="Arial" w:hAnsi="Arial" w:eastAsia="Arial" w:cs="Arial"/>
        </w:rPr>
        <w:t>6</w:t>
      </w:r>
      <w:r w:rsidRPr="3F7DFDD6" w:rsidR="000F79C1">
        <w:rPr>
          <w:rFonts w:ascii="Arial" w:hAnsi="Arial" w:eastAsia="Arial" w:cs="Arial"/>
        </w:rPr>
        <w:t xml:space="preserve">. Credit Arrangements: Subject to approval by the Lodge’s owner, the Lodge will extend a </w:t>
      </w:r>
      <w:r w:rsidRPr="3F7DFDD6" w:rsidR="000F79C1">
        <w:rPr>
          <w:rFonts w:ascii="Arial" w:hAnsi="Arial" w:eastAsia="Arial" w:cs="Arial"/>
        </w:rPr>
        <w:t>30 day</w:t>
      </w:r>
      <w:r w:rsidRPr="3F7DFDD6" w:rsidR="000F79C1">
        <w:rPr>
          <w:rFonts w:ascii="Arial" w:hAnsi="Arial" w:eastAsia="Arial" w:cs="Arial"/>
        </w:rPr>
        <w:t xml:space="preserve"> credit term to the Operator. This line of credit will enable the Operator to reserve rooms without the necessity of pre-payment. However, this credit facility does not affect the Lodge’s deposit and cancellation terms of this agreement. Should the Operator </w:t>
      </w:r>
      <w:r w:rsidRPr="3F7DFDD6" w:rsidR="000F79C1">
        <w:rPr>
          <w:rFonts w:ascii="Arial" w:hAnsi="Arial" w:eastAsia="Arial" w:cs="Arial"/>
        </w:rPr>
        <w:t>fail to</w:t>
      </w:r>
      <w:r w:rsidRPr="3F7DFDD6" w:rsidR="000F79C1">
        <w:rPr>
          <w:rFonts w:ascii="Arial" w:hAnsi="Arial" w:eastAsia="Arial" w:cs="Arial"/>
        </w:rPr>
        <w:t xml:space="preserve"> effect payment of outstanding charges within the 30-day credit period, the Lodge will be free to withdraw the credit facility. The </w:t>
      </w:r>
      <w:r w:rsidRPr="3F7DFDD6" w:rsidR="000F79C1">
        <w:rPr>
          <w:rFonts w:ascii="Arial" w:hAnsi="Arial" w:eastAsia="Arial" w:cs="Arial"/>
        </w:rPr>
        <w:t xml:space="preserve">Lodge also reserves the right to refuse any new bookings on a credit basis until the outstanding accounts are settled. </w:t>
      </w:r>
    </w:p>
    <w:p w:rsidRPr="006A799E" w:rsidR="000F79C1" w:rsidP="3F7DFDD6" w:rsidRDefault="000F79C1" w14:paraId="126BC7AD" w14:textId="65962938" w14:noSpellErr="1">
      <w:pPr>
        <w:rPr>
          <w:rFonts w:ascii="Arial" w:hAnsi="Arial" w:eastAsia="Arial" w:cs="Arial"/>
          <w:sz w:val="24"/>
          <w:szCs w:val="24"/>
        </w:rPr>
      </w:pPr>
      <w:r w:rsidRPr="3F7DFDD6" w:rsidR="000F79C1">
        <w:rPr>
          <w:rFonts w:ascii="Arial" w:hAnsi="Arial" w:eastAsia="Arial" w:cs="Arial"/>
        </w:rPr>
        <w:t>7</w:t>
      </w:r>
      <w:r w:rsidRPr="3F7DFDD6" w:rsidR="000F79C1">
        <w:rPr>
          <w:rFonts w:ascii="Arial" w:hAnsi="Arial" w:eastAsia="Arial" w:cs="Arial"/>
        </w:rPr>
        <w:t xml:space="preserve">. Invoice Arrangement: Upon departure of each client or group booked by the Operator, the Lodge will </w:t>
      </w:r>
      <w:r w:rsidRPr="3F7DFDD6" w:rsidR="000F79C1">
        <w:rPr>
          <w:rFonts w:ascii="Arial" w:hAnsi="Arial" w:eastAsia="Arial" w:cs="Arial"/>
        </w:rPr>
        <w:t>submit</w:t>
      </w:r>
      <w:r w:rsidRPr="3F7DFDD6" w:rsidR="000F79C1">
        <w:rPr>
          <w:rFonts w:ascii="Arial" w:hAnsi="Arial" w:eastAsia="Arial" w:cs="Arial"/>
        </w:rPr>
        <w:t xml:space="preserve"> to the Operator an invoice, detailing the changes incurred as specified on the Operators booking voucher. In view of the confidentiality of the Lodge’s contract tariff, the Operator agrees to accept the Lodge’s invoices without acknowledgement of the client or group </w:t>
      </w:r>
    </w:p>
    <w:p w:rsidR="3F7DFDD6" w:rsidP="3F7DFDD6" w:rsidRDefault="3F7DFDD6" w14:paraId="093BB942" w14:textId="4ABC9C7F">
      <w:pPr>
        <w:pStyle w:val="Normal"/>
        <w:rPr>
          <w:rFonts w:ascii="Arial" w:hAnsi="Arial" w:eastAsia="Arial" w:cs="Arial"/>
        </w:rPr>
      </w:pPr>
    </w:p>
    <w:p w:rsidR="40720B21" w:rsidP="7A80B492" w:rsidRDefault="40720B21" w14:paraId="147DBD0A" w14:textId="53A3B736">
      <w:pPr>
        <w:pStyle w:val="Normal"/>
        <w:rPr>
          <w:rFonts w:ascii="Arial" w:hAnsi="Arial" w:eastAsia="Arial" w:cs="Arial"/>
        </w:rPr>
      </w:pPr>
      <w:r w:rsidRPr="7A80B492" w:rsidR="40720B21">
        <w:rPr>
          <w:rFonts w:ascii="Arial" w:hAnsi="Arial" w:eastAsia="Arial" w:cs="Arial"/>
        </w:rPr>
        <w:t>Booking Information:</w:t>
      </w:r>
    </w:p>
    <w:p w:rsidR="15824838" w:rsidP="3F7DFDD6" w:rsidRDefault="15824838" w14:paraId="55E2EEAA" w14:textId="306981F5">
      <w:pPr>
        <w:pStyle w:val="Normal"/>
        <w:rPr>
          <w:rFonts w:ascii="Arial" w:hAnsi="Arial" w:eastAsia="Arial" w:cs="Arial"/>
        </w:rPr>
      </w:pPr>
      <w:r w:rsidRPr="3F7DFDD6" w:rsidR="15824838">
        <w:rPr>
          <w:rFonts w:ascii="Arial" w:hAnsi="Arial" w:eastAsia="Arial" w:cs="Arial"/>
        </w:rPr>
        <w:t>Contact: [YOUR NAME</w:t>
      </w:r>
      <w:r w:rsidRPr="3F7DFDD6" w:rsidR="12CC129B">
        <w:rPr>
          <w:rFonts w:ascii="Arial" w:hAnsi="Arial" w:eastAsia="Arial" w:cs="Arial"/>
        </w:rPr>
        <w:t>]</w:t>
      </w:r>
      <w:r>
        <w:br/>
      </w:r>
      <w:r w:rsidRPr="3F7DFDD6" w:rsidR="15824838">
        <w:rPr>
          <w:rFonts w:ascii="Arial" w:hAnsi="Arial" w:eastAsia="Arial" w:cs="Arial"/>
        </w:rPr>
        <w:t>E</w:t>
      </w:r>
      <w:r w:rsidRPr="3F7DFDD6" w:rsidR="332EE4C0">
        <w:rPr>
          <w:rFonts w:ascii="Arial" w:hAnsi="Arial" w:eastAsia="Arial" w:cs="Arial"/>
        </w:rPr>
        <w:t>mail [YOUR EMAIL]</w:t>
      </w:r>
      <w:r>
        <w:br/>
      </w:r>
      <w:r w:rsidRPr="3F7DFDD6" w:rsidR="23F85C77">
        <w:rPr>
          <w:rFonts w:ascii="Arial" w:hAnsi="Arial" w:eastAsia="Arial" w:cs="Arial"/>
        </w:rPr>
        <w:t>Phone [YOUR PHONE NO.]</w:t>
      </w:r>
      <w:r>
        <w:br/>
      </w:r>
    </w:p>
    <w:sectPr w:rsidRPr="006A799E" w:rsidR="000F79C1" w:rsidSect="00BC61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72DFE"/>
    <w:multiLevelType w:val="hybridMultilevel"/>
    <w:tmpl w:val="630C4B4A"/>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num w:numId="1" w16cid:durableId="17303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9E"/>
    <w:rsid w:val="00065202"/>
    <w:rsid w:val="000F79C1"/>
    <w:rsid w:val="00680597"/>
    <w:rsid w:val="006A799E"/>
    <w:rsid w:val="00BC618B"/>
    <w:rsid w:val="00D054C2"/>
    <w:rsid w:val="00F34A9A"/>
    <w:rsid w:val="06FC4A44"/>
    <w:rsid w:val="0831467A"/>
    <w:rsid w:val="0C8111CA"/>
    <w:rsid w:val="0F1BB1D4"/>
    <w:rsid w:val="106FB8D3"/>
    <w:rsid w:val="12047DE1"/>
    <w:rsid w:val="12CC129B"/>
    <w:rsid w:val="12E3291D"/>
    <w:rsid w:val="13A75995"/>
    <w:rsid w:val="15824838"/>
    <w:rsid w:val="23F85C77"/>
    <w:rsid w:val="26D236EA"/>
    <w:rsid w:val="29B2D3E9"/>
    <w:rsid w:val="305FF0D3"/>
    <w:rsid w:val="332EE4C0"/>
    <w:rsid w:val="3749AD2D"/>
    <w:rsid w:val="3AD8E1F8"/>
    <w:rsid w:val="3BC4B765"/>
    <w:rsid w:val="3F137124"/>
    <w:rsid w:val="3F7DFDD6"/>
    <w:rsid w:val="40720B21"/>
    <w:rsid w:val="431CADE5"/>
    <w:rsid w:val="48D69AE1"/>
    <w:rsid w:val="4A46F854"/>
    <w:rsid w:val="583DA6E2"/>
    <w:rsid w:val="5F1EDBDF"/>
    <w:rsid w:val="5F86A0FC"/>
    <w:rsid w:val="641E367B"/>
    <w:rsid w:val="6989249B"/>
    <w:rsid w:val="6A8D77FF"/>
    <w:rsid w:val="70082344"/>
    <w:rsid w:val="71A3F3A5"/>
    <w:rsid w:val="794B8A7C"/>
    <w:rsid w:val="7A80B49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3680"/>
  <w15:chartTrackingRefBased/>
  <w15:docId w15:val="{9BDDDB12-5385-4258-9CFD-3E86A7F9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mi-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NZ"/>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A79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A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CA4424059854498842178483CE040" ma:contentTypeVersion="25" ma:contentTypeDescription="Create a new document." ma:contentTypeScope="" ma:versionID="d1d9a1c51a311a8683df6480b122b03f">
  <xsd:schema xmlns:xsd="http://www.w3.org/2001/XMLSchema" xmlns:xs="http://www.w3.org/2001/XMLSchema" xmlns:p="http://schemas.microsoft.com/office/2006/metadata/properties" xmlns:ns1="http://schemas.microsoft.com/sharepoint/v3" xmlns:ns2="2b471fab-9ef4-431c-bbcb-9196cc844cf5" xmlns:ns3="1644e0a4-ed9b-42c3-b59f-8fcdf059b800" targetNamespace="http://schemas.microsoft.com/office/2006/metadata/properties" ma:root="true" ma:fieldsID="96606ad5c93372192c4d8d2eb2d6f286" ns1:_="" ns2:_="" ns3:_="">
    <xsd:import namespace="http://schemas.microsoft.com/sharepoint/v3"/>
    <xsd:import namespace="2b471fab-9ef4-431c-bbcb-9196cc844cf5"/>
    <xsd:import namespace="1644e0a4-ed9b-42c3-b59f-8fcdf059b8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_x006e_mw3" minOccurs="0"/>
                <xsd:element ref="ns3:Date" minOccurs="0"/>
                <xsd:element ref="ns3:MediaServiceEventHashCode" minOccurs="0"/>
                <xsd:element ref="ns3:MediaServiceGenerationTime" minOccurs="0"/>
                <xsd:element ref="ns3:Notes_x0020_Colum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71fab-9ef4-431c-bbcb-9196cc844c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55db4867-557d-47a7-8959-c7dc9e2eb2bb}" ma:internalName="TaxCatchAll" ma:showField="CatchAllData" ma:web="2b471fab-9ef4-431c-bbcb-9196cc844c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4e0a4-ed9b-42c3-b59f-8fcdf059b8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x006e_mw3" ma:index="18" nillable="true" ma:displayName="Text" ma:internalName="_x006e_mw3">
      <xsd:simpleType>
        <xsd:restriction base="dms:Text"/>
      </xsd:simpleType>
    </xsd:element>
    <xsd:element name="Date" ma:index="19" nillable="true" ma:displayName="Date" ma:format="DateOnly" ma:internalName="Date">
      <xsd:simpleType>
        <xsd:restriction base="dms:DateTim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Notes_x0020_Column" ma:index="22" nillable="true" ma:displayName="Notes Column" ma:format="DateOnly" ma:internalName="Notes_x0020_Column">
      <xsd:simpleType>
        <xsd:restriction base="dms:DateTim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c29954a-b96a-4c77-aa5d-70c1d0aff7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20_Column xmlns="1644e0a4-ed9b-42c3-b59f-8fcdf059b800" xsi:nil="true"/>
    <_x006e_mw3 xmlns="1644e0a4-ed9b-42c3-b59f-8fcdf059b800" xsi:nil="true"/>
    <lcf76f155ced4ddcb4097134ff3c332f xmlns="1644e0a4-ed9b-42c3-b59f-8fcdf059b800">
      <Terms xmlns="http://schemas.microsoft.com/office/infopath/2007/PartnerControls"/>
    </lcf76f155ced4ddcb4097134ff3c332f>
    <PublishingExpirationDate xmlns="http://schemas.microsoft.com/sharepoint/v3" xsi:nil="true"/>
    <TaxCatchAll xmlns="2b471fab-9ef4-431c-bbcb-9196cc844cf5" xsi:nil="true"/>
    <PublishingStartDate xmlns="http://schemas.microsoft.com/sharepoint/v3" xsi:nil="true"/>
    <Date xmlns="1644e0a4-ed9b-42c3-b59f-8fcdf059b800" xsi:nil="true"/>
  </documentManagement>
</p:properties>
</file>

<file path=customXml/itemProps1.xml><?xml version="1.0" encoding="utf-8"?>
<ds:datastoreItem xmlns:ds="http://schemas.openxmlformats.org/officeDocument/2006/customXml" ds:itemID="{44FF409D-CBB5-4AAF-80E0-806C15660F3B}"/>
</file>

<file path=customXml/itemProps2.xml><?xml version="1.0" encoding="utf-8"?>
<ds:datastoreItem xmlns:ds="http://schemas.openxmlformats.org/officeDocument/2006/customXml" ds:itemID="{D9BB1161-8548-42CB-B752-8AF7D77076A5}"/>
</file>

<file path=customXml/itemProps3.xml><?xml version="1.0" encoding="utf-8"?>
<ds:datastoreItem xmlns:ds="http://schemas.openxmlformats.org/officeDocument/2006/customXml" ds:itemID="{F4D5E818-1CAE-4703-8B92-9E39BF3CC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scott</dc:creator>
  <keywords/>
  <dc:description/>
  <lastModifiedBy>Kate Lankshear</lastModifiedBy>
  <revision>3</revision>
  <dcterms:created xsi:type="dcterms:W3CDTF">2023-05-31T21:43:00.0000000Z</dcterms:created>
  <dcterms:modified xsi:type="dcterms:W3CDTF">2023-06-25T03:03:07.1012609Z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0x0101004EACA4424059854498842178483CE040</vt:lpwstr>
  </property>
  <property fmtid="{D5CDD505-2E9C-101B-9397-08002B2CF9AE}" pid="3" name="MediaServiceImageTags">
    <vt:lpwstr/>
  </property>
</Properties>
</file>